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E8E1" w14:textId="0B7D8A2D" w:rsidR="00826CA6" w:rsidRPr="00826CA6" w:rsidRDefault="00826CA6" w:rsidP="00826CA6">
      <w:pPr>
        <w:pStyle w:val="NoSpacing"/>
        <w:jc w:val="center"/>
        <w:rPr>
          <w:rFonts w:cstheme="minorHAnsi"/>
          <w:b/>
          <w:bCs/>
          <w:sz w:val="36"/>
          <w:szCs w:val="36"/>
        </w:rPr>
      </w:pPr>
      <w:r w:rsidRPr="00826CA6">
        <w:rPr>
          <w:rFonts w:cstheme="minorHAnsi"/>
          <w:b/>
          <w:bCs/>
          <w:sz w:val="36"/>
          <w:szCs w:val="36"/>
        </w:rPr>
        <w:t>2023 Performance Data Egerton Primary School</w:t>
      </w:r>
    </w:p>
    <w:p w14:paraId="5AEFB74C" w14:textId="77777777" w:rsidR="00826CA6" w:rsidRDefault="00826CA6" w:rsidP="00A12B26">
      <w:pPr>
        <w:pStyle w:val="NoSpacing"/>
        <w:rPr>
          <w:rFonts w:cstheme="minorHAnsi"/>
          <w:b/>
          <w:bCs/>
          <w:sz w:val="28"/>
          <w:szCs w:val="28"/>
        </w:rPr>
      </w:pPr>
    </w:p>
    <w:p w14:paraId="778A4D71" w14:textId="64F8C334" w:rsidR="00A12B26" w:rsidRDefault="00A12B26" w:rsidP="00A12B26">
      <w:pPr>
        <w:pStyle w:val="NoSpacing"/>
        <w:rPr>
          <w:rFonts w:cstheme="minorHAnsi"/>
          <w:b/>
          <w:bCs/>
          <w:sz w:val="28"/>
          <w:szCs w:val="28"/>
        </w:rPr>
      </w:pPr>
      <w:r w:rsidRPr="00A12B26">
        <w:rPr>
          <w:rFonts w:cstheme="minorHAnsi"/>
          <w:b/>
          <w:bCs/>
          <w:sz w:val="28"/>
          <w:szCs w:val="28"/>
        </w:rPr>
        <w:t xml:space="preserve">EYFS </w:t>
      </w:r>
      <w:r w:rsidR="00826CA6">
        <w:rPr>
          <w:rFonts w:cstheme="minorHAnsi"/>
          <w:b/>
          <w:bCs/>
          <w:sz w:val="28"/>
          <w:szCs w:val="28"/>
        </w:rPr>
        <w:t xml:space="preserve">– Early Years Foundation Stage </w:t>
      </w:r>
    </w:p>
    <w:p w14:paraId="6752A0FF" w14:textId="77777777" w:rsidR="00826CA6" w:rsidRDefault="00826CA6" w:rsidP="00A12B26">
      <w:pPr>
        <w:pStyle w:val="NoSpacing"/>
        <w:rPr>
          <w:rFonts w:cstheme="minorHAnsi"/>
          <w:b/>
          <w:bCs/>
          <w:sz w:val="28"/>
          <w:szCs w:val="28"/>
        </w:rPr>
      </w:pPr>
    </w:p>
    <w:p w14:paraId="1B0E4363" w14:textId="77777777" w:rsidR="00826CA6" w:rsidRDefault="00826CA6" w:rsidP="00826CA6">
      <w:pPr>
        <w:pStyle w:val="NoSpacing"/>
        <w:jc w:val="both"/>
      </w:pPr>
      <w:r>
        <w:t xml:space="preserve">At the end of the EYFS, the teaching team make final assessment of the children and determine which children have achieved a Good Level of Development. </w:t>
      </w:r>
    </w:p>
    <w:p w14:paraId="4F82652D" w14:textId="77777777" w:rsidR="00826CA6" w:rsidRDefault="00826CA6" w:rsidP="00826CA6">
      <w:pPr>
        <w:pStyle w:val="NoSpacing"/>
        <w:jc w:val="both"/>
      </w:pPr>
    </w:p>
    <w:p w14:paraId="4C0D2CC8" w14:textId="0D3BF067" w:rsidR="00826CA6" w:rsidRPr="00A12B26" w:rsidRDefault="00826CA6" w:rsidP="00826CA6">
      <w:pPr>
        <w:pStyle w:val="NoSpacing"/>
        <w:jc w:val="both"/>
        <w:rPr>
          <w:rFonts w:cstheme="minorHAnsi"/>
          <w:b/>
          <w:bCs/>
          <w:sz w:val="28"/>
          <w:szCs w:val="28"/>
        </w:rPr>
      </w:pPr>
      <w:r>
        <w:t>Children are defined as having reached a Good Level of Development (GLD) at the end of the EYFS if they have achieved at least the expected level for the Early Learning Goals (ELGs) in the prime areas of learning and the specific areas of mathematics and literacy. The ELGs are: Communication and Language; Physical Development; Personal, Social and Emotional Development (PSED); Literacy; Maths; Understanding the World and Expressive Arts and Design.</w:t>
      </w:r>
    </w:p>
    <w:p w14:paraId="2CB87A08" w14:textId="77777777" w:rsidR="00A12B26" w:rsidRPr="00A12B26" w:rsidRDefault="00A12B26" w:rsidP="00A12B26">
      <w:pPr>
        <w:pStyle w:val="NoSpacing"/>
        <w:rPr>
          <w:rFonts w:cstheme="minorHAnsi"/>
          <w:sz w:val="24"/>
          <w:szCs w:val="24"/>
        </w:rPr>
      </w:pPr>
    </w:p>
    <w:p w14:paraId="78B263D0" w14:textId="6EAC0FA8" w:rsidR="00F03C15" w:rsidRDefault="00F03C15" w:rsidP="0097525A">
      <w:pPr>
        <w:pStyle w:val="NoSpacing"/>
        <w:rPr>
          <w:b/>
          <w:bCs/>
          <w:sz w:val="28"/>
          <w:szCs w:val="28"/>
          <w:lang w:eastAsia="en-GB"/>
        </w:rPr>
      </w:pPr>
    </w:p>
    <w:tbl>
      <w:tblPr>
        <w:tblStyle w:val="TableGrid"/>
        <w:tblW w:w="0" w:type="auto"/>
        <w:tblLook w:val="04A0" w:firstRow="1" w:lastRow="0" w:firstColumn="1" w:lastColumn="0" w:noHBand="0" w:noVBand="1"/>
      </w:tblPr>
      <w:tblGrid>
        <w:gridCol w:w="1555"/>
        <w:gridCol w:w="2551"/>
        <w:gridCol w:w="1843"/>
        <w:gridCol w:w="1843"/>
      </w:tblGrid>
      <w:tr w:rsidR="000C57FA" w14:paraId="0D3AF28E" w14:textId="22E45827" w:rsidTr="00A64468">
        <w:tc>
          <w:tcPr>
            <w:tcW w:w="1555" w:type="dxa"/>
            <w:shd w:val="clear" w:color="auto" w:fill="BDD6EE" w:themeFill="accent5" w:themeFillTint="66"/>
          </w:tcPr>
          <w:p w14:paraId="2BCE131C" w14:textId="77777777" w:rsidR="000C57FA" w:rsidRDefault="000C57FA" w:rsidP="00F03C15">
            <w:pPr>
              <w:pStyle w:val="NoSpacing"/>
              <w:jc w:val="center"/>
              <w:rPr>
                <w:b/>
                <w:bCs/>
                <w:sz w:val="28"/>
                <w:szCs w:val="28"/>
                <w:lang w:eastAsia="en-GB"/>
              </w:rPr>
            </w:pPr>
            <w:r>
              <w:rPr>
                <w:b/>
                <w:bCs/>
                <w:sz w:val="28"/>
                <w:szCs w:val="28"/>
                <w:lang w:eastAsia="en-GB"/>
              </w:rPr>
              <w:t>EYFS</w:t>
            </w:r>
          </w:p>
          <w:p w14:paraId="2E192918" w14:textId="10DC821F" w:rsidR="000C57FA" w:rsidRDefault="000C57FA" w:rsidP="00F03C15">
            <w:pPr>
              <w:pStyle w:val="NoSpacing"/>
              <w:jc w:val="center"/>
              <w:rPr>
                <w:b/>
                <w:bCs/>
                <w:sz w:val="28"/>
                <w:szCs w:val="28"/>
                <w:lang w:eastAsia="en-GB"/>
              </w:rPr>
            </w:pPr>
            <w:r>
              <w:rPr>
                <w:b/>
                <w:bCs/>
                <w:sz w:val="28"/>
                <w:szCs w:val="28"/>
                <w:lang w:eastAsia="en-GB"/>
              </w:rPr>
              <w:t>GLD</w:t>
            </w:r>
          </w:p>
        </w:tc>
        <w:tc>
          <w:tcPr>
            <w:tcW w:w="2551" w:type="dxa"/>
            <w:shd w:val="clear" w:color="auto" w:fill="BDD6EE" w:themeFill="accent5" w:themeFillTint="66"/>
          </w:tcPr>
          <w:p w14:paraId="65B2CB28" w14:textId="59582094" w:rsidR="000C57FA" w:rsidRDefault="000C57FA" w:rsidP="00F03C15">
            <w:pPr>
              <w:pStyle w:val="NoSpacing"/>
              <w:jc w:val="center"/>
              <w:rPr>
                <w:b/>
                <w:bCs/>
                <w:sz w:val="28"/>
                <w:szCs w:val="28"/>
                <w:lang w:eastAsia="en-GB"/>
              </w:rPr>
            </w:pPr>
            <w:r>
              <w:rPr>
                <w:b/>
                <w:bCs/>
                <w:sz w:val="28"/>
                <w:szCs w:val="28"/>
                <w:lang w:eastAsia="en-GB"/>
              </w:rPr>
              <w:t>Egerton</w:t>
            </w:r>
          </w:p>
        </w:tc>
        <w:tc>
          <w:tcPr>
            <w:tcW w:w="1843" w:type="dxa"/>
            <w:shd w:val="clear" w:color="auto" w:fill="BDD6EE" w:themeFill="accent5" w:themeFillTint="66"/>
          </w:tcPr>
          <w:p w14:paraId="1728A47C" w14:textId="6BA7F8A8" w:rsidR="000C57FA" w:rsidRDefault="000C57FA" w:rsidP="0097525A">
            <w:pPr>
              <w:pStyle w:val="NoSpacing"/>
              <w:rPr>
                <w:b/>
                <w:bCs/>
                <w:sz w:val="28"/>
                <w:szCs w:val="28"/>
                <w:lang w:eastAsia="en-GB"/>
              </w:rPr>
            </w:pPr>
            <w:r>
              <w:rPr>
                <w:b/>
                <w:bCs/>
                <w:sz w:val="28"/>
                <w:szCs w:val="28"/>
                <w:lang w:eastAsia="en-GB"/>
              </w:rPr>
              <w:t>Cheshire East</w:t>
            </w:r>
          </w:p>
        </w:tc>
        <w:tc>
          <w:tcPr>
            <w:tcW w:w="1843" w:type="dxa"/>
            <w:shd w:val="clear" w:color="auto" w:fill="BDD6EE" w:themeFill="accent5" w:themeFillTint="66"/>
          </w:tcPr>
          <w:p w14:paraId="2D16A7C3" w14:textId="78203E13" w:rsidR="000C57FA" w:rsidRDefault="000C57FA" w:rsidP="0097525A">
            <w:pPr>
              <w:pStyle w:val="NoSpacing"/>
              <w:rPr>
                <w:b/>
                <w:bCs/>
                <w:sz w:val="28"/>
                <w:szCs w:val="28"/>
                <w:lang w:eastAsia="en-GB"/>
              </w:rPr>
            </w:pPr>
            <w:r>
              <w:rPr>
                <w:b/>
                <w:bCs/>
                <w:sz w:val="28"/>
                <w:szCs w:val="28"/>
                <w:lang w:eastAsia="en-GB"/>
              </w:rPr>
              <w:t>National</w:t>
            </w:r>
          </w:p>
        </w:tc>
      </w:tr>
      <w:tr w:rsidR="000C57FA" w14:paraId="68B255D4" w14:textId="592EA447" w:rsidTr="00A64468">
        <w:tc>
          <w:tcPr>
            <w:tcW w:w="7792" w:type="dxa"/>
            <w:gridSpan w:val="4"/>
            <w:shd w:val="clear" w:color="auto" w:fill="auto"/>
          </w:tcPr>
          <w:p w14:paraId="6D6119B9" w14:textId="19F72B96" w:rsidR="000C57FA" w:rsidRDefault="000C57FA" w:rsidP="000C57FA">
            <w:pPr>
              <w:pStyle w:val="NoSpacing"/>
              <w:jc w:val="center"/>
              <w:rPr>
                <w:b/>
                <w:bCs/>
                <w:sz w:val="28"/>
                <w:szCs w:val="28"/>
                <w:lang w:eastAsia="en-GB"/>
              </w:rPr>
            </w:pPr>
            <w:r>
              <w:rPr>
                <w:b/>
                <w:bCs/>
                <w:sz w:val="28"/>
                <w:szCs w:val="28"/>
                <w:lang w:eastAsia="en-GB"/>
              </w:rPr>
              <w:t>Expected +</w:t>
            </w:r>
          </w:p>
        </w:tc>
      </w:tr>
      <w:tr w:rsidR="000C57FA" w14:paraId="59BEF286" w14:textId="4124B78E" w:rsidTr="00AE5787">
        <w:tc>
          <w:tcPr>
            <w:tcW w:w="1555" w:type="dxa"/>
            <w:shd w:val="clear" w:color="auto" w:fill="D9D9D9" w:themeFill="background1" w:themeFillShade="D9"/>
          </w:tcPr>
          <w:p w14:paraId="422A6218" w14:textId="49343BF6" w:rsidR="000C57FA" w:rsidRDefault="005143BB" w:rsidP="000C57FA">
            <w:pPr>
              <w:pStyle w:val="NoSpacing"/>
              <w:rPr>
                <w:b/>
                <w:bCs/>
                <w:sz w:val="28"/>
                <w:szCs w:val="28"/>
                <w:lang w:eastAsia="en-GB"/>
              </w:rPr>
            </w:pPr>
            <w:r>
              <w:rPr>
                <w:b/>
                <w:bCs/>
                <w:sz w:val="28"/>
                <w:szCs w:val="28"/>
                <w:lang w:eastAsia="en-GB"/>
              </w:rPr>
              <w:t>2023</w:t>
            </w:r>
          </w:p>
        </w:tc>
        <w:tc>
          <w:tcPr>
            <w:tcW w:w="2551" w:type="dxa"/>
          </w:tcPr>
          <w:p w14:paraId="1C9398BC" w14:textId="7800B268" w:rsidR="000C57FA" w:rsidRPr="00A12B26" w:rsidRDefault="003478F0" w:rsidP="000C57FA">
            <w:pPr>
              <w:pStyle w:val="NoSpacing"/>
              <w:rPr>
                <w:sz w:val="28"/>
                <w:szCs w:val="28"/>
                <w:lang w:eastAsia="en-GB"/>
              </w:rPr>
            </w:pPr>
            <w:r>
              <w:rPr>
                <w:sz w:val="28"/>
                <w:szCs w:val="28"/>
                <w:lang w:eastAsia="en-GB"/>
              </w:rPr>
              <w:t>86.7%</w:t>
            </w:r>
          </w:p>
        </w:tc>
        <w:tc>
          <w:tcPr>
            <w:tcW w:w="1843" w:type="dxa"/>
          </w:tcPr>
          <w:p w14:paraId="65571B4B" w14:textId="395C6ED1" w:rsidR="000C57FA" w:rsidRPr="00A12B26" w:rsidRDefault="000C57FA" w:rsidP="000C57FA">
            <w:pPr>
              <w:pStyle w:val="NoSpacing"/>
              <w:rPr>
                <w:sz w:val="28"/>
                <w:szCs w:val="28"/>
                <w:lang w:eastAsia="en-GB"/>
              </w:rPr>
            </w:pPr>
          </w:p>
        </w:tc>
        <w:tc>
          <w:tcPr>
            <w:tcW w:w="1843" w:type="dxa"/>
          </w:tcPr>
          <w:p w14:paraId="38A2AB69" w14:textId="34F1BFEB" w:rsidR="000C57FA" w:rsidRPr="00A12B26" w:rsidRDefault="000C57FA" w:rsidP="000C57FA">
            <w:pPr>
              <w:pStyle w:val="NoSpacing"/>
              <w:rPr>
                <w:sz w:val="28"/>
                <w:szCs w:val="28"/>
                <w:lang w:eastAsia="en-GB"/>
              </w:rPr>
            </w:pPr>
          </w:p>
        </w:tc>
      </w:tr>
      <w:tr w:rsidR="005143BB" w14:paraId="3EC56A1B" w14:textId="77777777" w:rsidTr="00AE5787">
        <w:tc>
          <w:tcPr>
            <w:tcW w:w="1555" w:type="dxa"/>
            <w:shd w:val="clear" w:color="auto" w:fill="D9D9D9" w:themeFill="background1" w:themeFillShade="D9"/>
          </w:tcPr>
          <w:p w14:paraId="6E2982D8" w14:textId="3E1F8120" w:rsidR="005143BB" w:rsidRDefault="005143BB" w:rsidP="005143BB">
            <w:pPr>
              <w:pStyle w:val="NoSpacing"/>
              <w:rPr>
                <w:b/>
                <w:bCs/>
                <w:sz w:val="28"/>
                <w:szCs w:val="28"/>
                <w:lang w:eastAsia="en-GB"/>
              </w:rPr>
            </w:pPr>
            <w:r>
              <w:rPr>
                <w:b/>
                <w:bCs/>
                <w:sz w:val="28"/>
                <w:szCs w:val="28"/>
                <w:lang w:eastAsia="en-GB"/>
              </w:rPr>
              <w:t>2022</w:t>
            </w:r>
          </w:p>
        </w:tc>
        <w:tc>
          <w:tcPr>
            <w:tcW w:w="2551" w:type="dxa"/>
          </w:tcPr>
          <w:p w14:paraId="498D8471" w14:textId="59A96E62" w:rsidR="005143BB" w:rsidRPr="00A12B26" w:rsidRDefault="005143BB" w:rsidP="005143BB">
            <w:pPr>
              <w:pStyle w:val="NoSpacing"/>
              <w:rPr>
                <w:sz w:val="28"/>
                <w:szCs w:val="28"/>
                <w:lang w:eastAsia="en-GB"/>
              </w:rPr>
            </w:pPr>
            <w:r w:rsidRPr="00A12B26">
              <w:rPr>
                <w:sz w:val="28"/>
                <w:szCs w:val="28"/>
                <w:lang w:eastAsia="en-GB"/>
              </w:rPr>
              <w:t>76%</w:t>
            </w:r>
          </w:p>
        </w:tc>
        <w:tc>
          <w:tcPr>
            <w:tcW w:w="1843" w:type="dxa"/>
          </w:tcPr>
          <w:p w14:paraId="551EB326" w14:textId="608630C3" w:rsidR="005143BB" w:rsidRPr="00A12B26" w:rsidRDefault="00E75430" w:rsidP="005143BB">
            <w:pPr>
              <w:pStyle w:val="NoSpacing"/>
              <w:rPr>
                <w:sz w:val="28"/>
                <w:szCs w:val="28"/>
                <w:lang w:eastAsia="en-GB"/>
              </w:rPr>
            </w:pPr>
            <w:r>
              <w:rPr>
                <w:sz w:val="28"/>
                <w:szCs w:val="28"/>
                <w:lang w:eastAsia="en-GB"/>
              </w:rPr>
              <w:t>66%</w:t>
            </w:r>
          </w:p>
        </w:tc>
        <w:tc>
          <w:tcPr>
            <w:tcW w:w="1843" w:type="dxa"/>
          </w:tcPr>
          <w:p w14:paraId="15CB9951" w14:textId="63F552B9" w:rsidR="005143BB" w:rsidRPr="00A12B26" w:rsidRDefault="00826CA6" w:rsidP="005143BB">
            <w:pPr>
              <w:pStyle w:val="NoSpacing"/>
              <w:rPr>
                <w:sz w:val="28"/>
                <w:szCs w:val="28"/>
                <w:lang w:eastAsia="en-GB"/>
              </w:rPr>
            </w:pPr>
            <w:r>
              <w:rPr>
                <w:sz w:val="28"/>
                <w:szCs w:val="28"/>
                <w:lang w:eastAsia="en-GB"/>
              </w:rPr>
              <w:t>6</w:t>
            </w:r>
            <w:r w:rsidR="00E75430">
              <w:rPr>
                <w:sz w:val="28"/>
                <w:szCs w:val="28"/>
                <w:lang w:eastAsia="en-GB"/>
              </w:rPr>
              <w:t>3</w:t>
            </w:r>
            <w:r>
              <w:rPr>
                <w:sz w:val="28"/>
                <w:szCs w:val="28"/>
                <w:lang w:eastAsia="en-GB"/>
              </w:rPr>
              <w:t>%</w:t>
            </w:r>
          </w:p>
        </w:tc>
      </w:tr>
      <w:tr w:rsidR="005143BB" w14:paraId="0A46EBB1" w14:textId="5396B967" w:rsidTr="000C57FA">
        <w:tc>
          <w:tcPr>
            <w:tcW w:w="1555" w:type="dxa"/>
            <w:shd w:val="clear" w:color="auto" w:fill="D9D9D9" w:themeFill="background1" w:themeFillShade="D9"/>
          </w:tcPr>
          <w:p w14:paraId="3C4C9FC3" w14:textId="439DC846" w:rsidR="005143BB" w:rsidRDefault="005143BB" w:rsidP="005143BB">
            <w:pPr>
              <w:pStyle w:val="NoSpacing"/>
              <w:rPr>
                <w:b/>
                <w:bCs/>
                <w:sz w:val="28"/>
                <w:szCs w:val="28"/>
                <w:lang w:eastAsia="en-GB"/>
              </w:rPr>
            </w:pPr>
            <w:r>
              <w:rPr>
                <w:b/>
                <w:bCs/>
                <w:sz w:val="28"/>
                <w:szCs w:val="28"/>
                <w:lang w:eastAsia="en-GB"/>
              </w:rPr>
              <w:t>2019</w:t>
            </w:r>
          </w:p>
        </w:tc>
        <w:tc>
          <w:tcPr>
            <w:tcW w:w="2551" w:type="dxa"/>
          </w:tcPr>
          <w:p w14:paraId="0D6AD633" w14:textId="2E7E368D" w:rsidR="005143BB" w:rsidRPr="00A12B26" w:rsidRDefault="005143BB" w:rsidP="005143BB">
            <w:pPr>
              <w:pStyle w:val="NoSpacing"/>
              <w:rPr>
                <w:sz w:val="28"/>
                <w:szCs w:val="28"/>
                <w:lang w:eastAsia="en-GB"/>
              </w:rPr>
            </w:pPr>
            <w:r w:rsidRPr="00A12B26">
              <w:rPr>
                <w:sz w:val="28"/>
                <w:szCs w:val="28"/>
                <w:lang w:eastAsia="en-GB"/>
              </w:rPr>
              <w:t>78%</w:t>
            </w:r>
          </w:p>
        </w:tc>
        <w:tc>
          <w:tcPr>
            <w:tcW w:w="1843" w:type="dxa"/>
          </w:tcPr>
          <w:p w14:paraId="56A81BFF" w14:textId="3AFF7D1D" w:rsidR="005143BB" w:rsidRPr="00A12B26" w:rsidRDefault="005143BB" w:rsidP="005143BB">
            <w:pPr>
              <w:pStyle w:val="NoSpacing"/>
              <w:rPr>
                <w:sz w:val="28"/>
                <w:szCs w:val="28"/>
                <w:lang w:eastAsia="en-GB"/>
              </w:rPr>
            </w:pPr>
            <w:r w:rsidRPr="00A12B26">
              <w:rPr>
                <w:sz w:val="28"/>
                <w:szCs w:val="28"/>
                <w:lang w:eastAsia="en-GB"/>
              </w:rPr>
              <w:t>84%</w:t>
            </w:r>
          </w:p>
        </w:tc>
        <w:tc>
          <w:tcPr>
            <w:tcW w:w="1843" w:type="dxa"/>
          </w:tcPr>
          <w:p w14:paraId="58539196" w14:textId="766F9CB8" w:rsidR="005143BB" w:rsidRPr="00A12B26" w:rsidRDefault="005143BB" w:rsidP="005143BB">
            <w:pPr>
              <w:pStyle w:val="NoSpacing"/>
              <w:rPr>
                <w:sz w:val="28"/>
                <w:szCs w:val="28"/>
                <w:lang w:eastAsia="en-GB"/>
              </w:rPr>
            </w:pPr>
            <w:r w:rsidRPr="00A12B26">
              <w:rPr>
                <w:sz w:val="28"/>
                <w:szCs w:val="28"/>
                <w:lang w:eastAsia="en-GB"/>
              </w:rPr>
              <w:t>82%</w:t>
            </w:r>
          </w:p>
        </w:tc>
      </w:tr>
    </w:tbl>
    <w:p w14:paraId="2C4BC8B0" w14:textId="77777777" w:rsidR="00F03C15" w:rsidRDefault="00F03C15" w:rsidP="0097525A">
      <w:pPr>
        <w:pStyle w:val="NoSpacing"/>
        <w:rPr>
          <w:b/>
          <w:bCs/>
          <w:sz w:val="28"/>
          <w:szCs w:val="28"/>
          <w:lang w:eastAsia="en-GB"/>
        </w:rPr>
      </w:pPr>
    </w:p>
    <w:p w14:paraId="38B5B2C2" w14:textId="77777777" w:rsidR="00F03C15" w:rsidRDefault="00F03C15" w:rsidP="0097525A">
      <w:pPr>
        <w:pStyle w:val="NoSpacing"/>
        <w:rPr>
          <w:b/>
          <w:bCs/>
          <w:sz w:val="28"/>
          <w:szCs w:val="28"/>
          <w:lang w:eastAsia="en-GB"/>
        </w:rPr>
      </w:pPr>
    </w:p>
    <w:p w14:paraId="1EB7C92B" w14:textId="70E38E48" w:rsidR="00A12B26" w:rsidRDefault="00A12B26" w:rsidP="00A12B26">
      <w:pPr>
        <w:pStyle w:val="NoSpacing"/>
        <w:rPr>
          <w:rFonts w:cstheme="minorHAnsi"/>
          <w:b/>
          <w:bCs/>
          <w:sz w:val="28"/>
          <w:szCs w:val="28"/>
        </w:rPr>
      </w:pPr>
      <w:r w:rsidRPr="00A12B26">
        <w:rPr>
          <w:rFonts w:cstheme="minorHAnsi"/>
          <w:b/>
          <w:bCs/>
          <w:sz w:val="28"/>
          <w:szCs w:val="28"/>
        </w:rPr>
        <w:t>Year 1 Phonics Performance</w:t>
      </w:r>
    </w:p>
    <w:p w14:paraId="34C29CA7" w14:textId="77777777" w:rsidR="007A42F1" w:rsidRDefault="007A42F1" w:rsidP="00A12B26">
      <w:pPr>
        <w:pStyle w:val="NoSpacing"/>
        <w:rPr>
          <w:rFonts w:cstheme="minorHAnsi"/>
          <w:b/>
          <w:bCs/>
          <w:sz w:val="28"/>
          <w:szCs w:val="28"/>
        </w:rPr>
      </w:pPr>
    </w:p>
    <w:p w14:paraId="1429B3C4" w14:textId="46AA4B09" w:rsidR="007A42F1" w:rsidRDefault="007A42F1" w:rsidP="00A12B26">
      <w:pPr>
        <w:pStyle w:val="NoSpacing"/>
        <w:rPr>
          <w:rFonts w:cstheme="minorHAnsi"/>
          <w:b/>
          <w:bCs/>
          <w:sz w:val="28"/>
          <w:szCs w:val="28"/>
        </w:rPr>
      </w:pPr>
      <w:r>
        <w:t>86% of pupils in Year 1 achieved the nationally required threshold of 32/40 words pronounced correctly.</w:t>
      </w:r>
    </w:p>
    <w:p w14:paraId="64D65B90" w14:textId="77777777" w:rsidR="00A12B26" w:rsidRPr="00A12B26" w:rsidRDefault="00A12B26" w:rsidP="00A12B26">
      <w:pPr>
        <w:pStyle w:val="NoSpacing"/>
        <w:rPr>
          <w:rFonts w:cstheme="minorHAnsi"/>
          <w:b/>
          <w:bCs/>
          <w:sz w:val="28"/>
          <w:szCs w:val="28"/>
        </w:rPr>
      </w:pPr>
    </w:p>
    <w:p w14:paraId="711D2958" w14:textId="77777777" w:rsidR="00A12B26" w:rsidRDefault="00A12B26" w:rsidP="0097525A">
      <w:pPr>
        <w:pStyle w:val="NoSpacing"/>
        <w:rPr>
          <w:b/>
          <w:bCs/>
          <w:sz w:val="28"/>
          <w:szCs w:val="28"/>
          <w:lang w:eastAsia="en-GB"/>
        </w:rPr>
      </w:pPr>
    </w:p>
    <w:tbl>
      <w:tblPr>
        <w:tblStyle w:val="TableGrid"/>
        <w:tblW w:w="0" w:type="auto"/>
        <w:tblLook w:val="04A0" w:firstRow="1" w:lastRow="0" w:firstColumn="1" w:lastColumn="0" w:noHBand="0" w:noVBand="1"/>
      </w:tblPr>
      <w:tblGrid>
        <w:gridCol w:w="1555"/>
        <w:gridCol w:w="2551"/>
        <w:gridCol w:w="1843"/>
        <w:gridCol w:w="1843"/>
      </w:tblGrid>
      <w:tr w:rsidR="00A12B26" w14:paraId="4D404EB4" w14:textId="77777777" w:rsidTr="00A64468">
        <w:tc>
          <w:tcPr>
            <w:tcW w:w="1555" w:type="dxa"/>
            <w:shd w:val="clear" w:color="auto" w:fill="BDD6EE" w:themeFill="accent5" w:themeFillTint="66"/>
          </w:tcPr>
          <w:p w14:paraId="2EDD5E38" w14:textId="77777777" w:rsidR="00A12B26" w:rsidRDefault="00C71272" w:rsidP="005B2651">
            <w:pPr>
              <w:pStyle w:val="NoSpacing"/>
              <w:jc w:val="center"/>
              <w:rPr>
                <w:b/>
                <w:bCs/>
                <w:sz w:val="28"/>
                <w:szCs w:val="28"/>
                <w:lang w:eastAsia="en-GB"/>
              </w:rPr>
            </w:pPr>
            <w:r>
              <w:rPr>
                <w:b/>
                <w:bCs/>
                <w:sz w:val="28"/>
                <w:szCs w:val="28"/>
                <w:lang w:eastAsia="en-GB"/>
              </w:rPr>
              <w:t>Phonics</w:t>
            </w:r>
          </w:p>
          <w:p w14:paraId="71850237" w14:textId="2651C1BA" w:rsidR="00C71272" w:rsidRDefault="00C71272" w:rsidP="005B2651">
            <w:pPr>
              <w:pStyle w:val="NoSpacing"/>
              <w:jc w:val="center"/>
              <w:rPr>
                <w:b/>
                <w:bCs/>
                <w:sz w:val="28"/>
                <w:szCs w:val="28"/>
                <w:lang w:eastAsia="en-GB"/>
              </w:rPr>
            </w:pPr>
            <w:r>
              <w:rPr>
                <w:b/>
                <w:bCs/>
                <w:sz w:val="28"/>
                <w:szCs w:val="28"/>
                <w:lang w:eastAsia="en-GB"/>
              </w:rPr>
              <w:t>Year 1</w:t>
            </w:r>
          </w:p>
        </w:tc>
        <w:tc>
          <w:tcPr>
            <w:tcW w:w="2551" w:type="dxa"/>
            <w:shd w:val="clear" w:color="auto" w:fill="BDD6EE" w:themeFill="accent5" w:themeFillTint="66"/>
          </w:tcPr>
          <w:p w14:paraId="16B2F557" w14:textId="77777777" w:rsidR="00A12B26" w:rsidRDefault="00A12B26" w:rsidP="005B2651">
            <w:pPr>
              <w:pStyle w:val="NoSpacing"/>
              <w:jc w:val="center"/>
              <w:rPr>
                <w:b/>
                <w:bCs/>
                <w:sz w:val="28"/>
                <w:szCs w:val="28"/>
                <w:lang w:eastAsia="en-GB"/>
              </w:rPr>
            </w:pPr>
            <w:r>
              <w:rPr>
                <w:b/>
                <w:bCs/>
                <w:sz w:val="28"/>
                <w:szCs w:val="28"/>
                <w:lang w:eastAsia="en-GB"/>
              </w:rPr>
              <w:t>Egerton</w:t>
            </w:r>
          </w:p>
        </w:tc>
        <w:tc>
          <w:tcPr>
            <w:tcW w:w="1843" w:type="dxa"/>
            <w:shd w:val="clear" w:color="auto" w:fill="BDD6EE" w:themeFill="accent5" w:themeFillTint="66"/>
          </w:tcPr>
          <w:p w14:paraId="6A7AB9BC" w14:textId="77777777" w:rsidR="00A12B26" w:rsidRDefault="00A12B26" w:rsidP="005B2651">
            <w:pPr>
              <w:pStyle w:val="NoSpacing"/>
              <w:rPr>
                <w:b/>
                <w:bCs/>
                <w:sz w:val="28"/>
                <w:szCs w:val="28"/>
                <w:lang w:eastAsia="en-GB"/>
              </w:rPr>
            </w:pPr>
            <w:r>
              <w:rPr>
                <w:b/>
                <w:bCs/>
                <w:sz w:val="28"/>
                <w:szCs w:val="28"/>
                <w:lang w:eastAsia="en-GB"/>
              </w:rPr>
              <w:t>Cheshire East</w:t>
            </w:r>
          </w:p>
        </w:tc>
        <w:tc>
          <w:tcPr>
            <w:tcW w:w="1843" w:type="dxa"/>
            <w:shd w:val="clear" w:color="auto" w:fill="BDD6EE" w:themeFill="accent5" w:themeFillTint="66"/>
          </w:tcPr>
          <w:p w14:paraId="013444CE" w14:textId="77777777" w:rsidR="00A12B26" w:rsidRDefault="00A12B26" w:rsidP="005B2651">
            <w:pPr>
              <w:pStyle w:val="NoSpacing"/>
              <w:rPr>
                <w:b/>
                <w:bCs/>
                <w:sz w:val="28"/>
                <w:szCs w:val="28"/>
                <w:lang w:eastAsia="en-GB"/>
              </w:rPr>
            </w:pPr>
            <w:r>
              <w:rPr>
                <w:b/>
                <w:bCs/>
                <w:sz w:val="28"/>
                <w:szCs w:val="28"/>
                <w:lang w:eastAsia="en-GB"/>
              </w:rPr>
              <w:t>National</w:t>
            </w:r>
          </w:p>
        </w:tc>
      </w:tr>
      <w:tr w:rsidR="00A12B26" w14:paraId="35B330E8" w14:textId="77777777" w:rsidTr="005B2651">
        <w:tc>
          <w:tcPr>
            <w:tcW w:w="7792" w:type="dxa"/>
            <w:gridSpan w:val="4"/>
            <w:shd w:val="clear" w:color="auto" w:fill="FFFFFF" w:themeFill="background1"/>
          </w:tcPr>
          <w:p w14:paraId="37182E40" w14:textId="77777777" w:rsidR="00A12B26" w:rsidRDefault="00A12B26" w:rsidP="005B2651">
            <w:pPr>
              <w:pStyle w:val="NoSpacing"/>
              <w:jc w:val="center"/>
              <w:rPr>
                <w:b/>
                <w:bCs/>
                <w:sz w:val="28"/>
                <w:szCs w:val="28"/>
                <w:lang w:eastAsia="en-GB"/>
              </w:rPr>
            </w:pPr>
            <w:r>
              <w:rPr>
                <w:b/>
                <w:bCs/>
                <w:sz w:val="28"/>
                <w:szCs w:val="28"/>
                <w:lang w:eastAsia="en-GB"/>
              </w:rPr>
              <w:t>Expected +</w:t>
            </w:r>
          </w:p>
        </w:tc>
      </w:tr>
      <w:tr w:rsidR="00A12B26" w14:paraId="19E2460B" w14:textId="77777777" w:rsidTr="005B2651">
        <w:tc>
          <w:tcPr>
            <w:tcW w:w="1555" w:type="dxa"/>
            <w:shd w:val="clear" w:color="auto" w:fill="D9D9D9" w:themeFill="background1" w:themeFillShade="D9"/>
          </w:tcPr>
          <w:p w14:paraId="3667FE16" w14:textId="7D1D40E0" w:rsidR="00A12B26" w:rsidRDefault="005143BB" w:rsidP="005B2651">
            <w:pPr>
              <w:pStyle w:val="NoSpacing"/>
              <w:rPr>
                <w:b/>
                <w:bCs/>
                <w:sz w:val="28"/>
                <w:szCs w:val="28"/>
                <w:lang w:eastAsia="en-GB"/>
              </w:rPr>
            </w:pPr>
            <w:r>
              <w:rPr>
                <w:b/>
                <w:bCs/>
                <w:sz w:val="28"/>
                <w:szCs w:val="28"/>
                <w:lang w:eastAsia="en-GB"/>
              </w:rPr>
              <w:t>2023</w:t>
            </w:r>
          </w:p>
        </w:tc>
        <w:tc>
          <w:tcPr>
            <w:tcW w:w="2551" w:type="dxa"/>
          </w:tcPr>
          <w:p w14:paraId="4E8B689C" w14:textId="34DF6DD8" w:rsidR="00A12B26" w:rsidRPr="00A12B26" w:rsidRDefault="00826CA6" w:rsidP="005B2651">
            <w:pPr>
              <w:pStyle w:val="NoSpacing"/>
              <w:rPr>
                <w:sz w:val="28"/>
                <w:szCs w:val="28"/>
                <w:lang w:eastAsia="en-GB"/>
              </w:rPr>
            </w:pPr>
            <w:r>
              <w:rPr>
                <w:sz w:val="28"/>
                <w:szCs w:val="28"/>
                <w:lang w:eastAsia="en-GB"/>
              </w:rPr>
              <w:t>86%</w:t>
            </w:r>
          </w:p>
        </w:tc>
        <w:tc>
          <w:tcPr>
            <w:tcW w:w="1843" w:type="dxa"/>
          </w:tcPr>
          <w:p w14:paraId="5539019C" w14:textId="77777777" w:rsidR="00A12B26" w:rsidRPr="00A12B26" w:rsidRDefault="00A12B26" w:rsidP="005B2651">
            <w:pPr>
              <w:pStyle w:val="NoSpacing"/>
              <w:rPr>
                <w:sz w:val="28"/>
                <w:szCs w:val="28"/>
                <w:lang w:eastAsia="en-GB"/>
              </w:rPr>
            </w:pPr>
          </w:p>
        </w:tc>
        <w:tc>
          <w:tcPr>
            <w:tcW w:w="1843" w:type="dxa"/>
          </w:tcPr>
          <w:p w14:paraId="06FFAED1" w14:textId="77777777" w:rsidR="00A12B26" w:rsidRPr="00A12B26" w:rsidRDefault="00A12B26" w:rsidP="005B2651">
            <w:pPr>
              <w:pStyle w:val="NoSpacing"/>
              <w:rPr>
                <w:sz w:val="28"/>
                <w:szCs w:val="28"/>
                <w:lang w:eastAsia="en-GB"/>
              </w:rPr>
            </w:pPr>
          </w:p>
        </w:tc>
      </w:tr>
      <w:tr w:rsidR="005143BB" w14:paraId="1304C448" w14:textId="77777777" w:rsidTr="005B2651">
        <w:tc>
          <w:tcPr>
            <w:tcW w:w="1555" w:type="dxa"/>
            <w:shd w:val="clear" w:color="auto" w:fill="D9D9D9" w:themeFill="background1" w:themeFillShade="D9"/>
          </w:tcPr>
          <w:p w14:paraId="234DDAE7" w14:textId="1D235A93" w:rsidR="005143BB" w:rsidRDefault="005143BB" w:rsidP="005143BB">
            <w:pPr>
              <w:pStyle w:val="NoSpacing"/>
              <w:rPr>
                <w:b/>
                <w:bCs/>
                <w:sz w:val="28"/>
                <w:szCs w:val="28"/>
                <w:lang w:eastAsia="en-GB"/>
              </w:rPr>
            </w:pPr>
            <w:r>
              <w:rPr>
                <w:b/>
                <w:bCs/>
                <w:sz w:val="28"/>
                <w:szCs w:val="28"/>
                <w:lang w:eastAsia="en-GB"/>
              </w:rPr>
              <w:t>2022</w:t>
            </w:r>
          </w:p>
        </w:tc>
        <w:tc>
          <w:tcPr>
            <w:tcW w:w="2551" w:type="dxa"/>
          </w:tcPr>
          <w:p w14:paraId="7CD38F27" w14:textId="705684B4" w:rsidR="005143BB" w:rsidRDefault="005143BB" w:rsidP="005143BB">
            <w:pPr>
              <w:pStyle w:val="NoSpacing"/>
              <w:rPr>
                <w:sz w:val="28"/>
                <w:szCs w:val="28"/>
                <w:lang w:eastAsia="en-GB"/>
              </w:rPr>
            </w:pPr>
            <w:r>
              <w:rPr>
                <w:sz w:val="28"/>
                <w:szCs w:val="28"/>
                <w:lang w:eastAsia="en-GB"/>
              </w:rPr>
              <w:t>86%</w:t>
            </w:r>
          </w:p>
        </w:tc>
        <w:tc>
          <w:tcPr>
            <w:tcW w:w="1843" w:type="dxa"/>
          </w:tcPr>
          <w:p w14:paraId="5B27D70F" w14:textId="63E324D9" w:rsidR="005143BB" w:rsidRPr="00A12B26" w:rsidRDefault="007A42F1" w:rsidP="005143BB">
            <w:pPr>
              <w:pStyle w:val="NoSpacing"/>
              <w:rPr>
                <w:sz w:val="28"/>
                <w:szCs w:val="28"/>
                <w:lang w:eastAsia="en-GB"/>
              </w:rPr>
            </w:pPr>
            <w:r>
              <w:rPr>
                <w:sz w:val="28"/>
                <w:szCs w:val="28"/>
                <w:lang w:eastAsia="en-GB"/>
              </w:rPr>
              <w:t>79%</w:t>
            </w:r>
          </w:p>
        </w:tc>
        <w:tc>
          <w:tcPr>
            <w:tcW w:w="1843" w:type="dxa"/>
          </w:tcPr>
          <w:p w14:paraId="22723916" w14:textId="376318BA" w:rsidR="005143BB" w:rsidRPr="00A12B26" w:rsidRDefault="00826CA6" w:rsidP="005143BB">
            <w:pPr>
              <w:pStyle w:val="NoSpacing"/>
              <w:rPr>
                <w:sz w:val="28"/>
                <w:szCs w:val="28"/>
                <w:lang w:eastAsia="en-GB"/>
              </w:rPr>
            </w:pPr>
            <w:r>
              <w:rPr>
                <w:sz w:val="28"/>
                <w:szCs w:val="28"/>
                <w:lang w:eastAsia="en-GB"/>
              </w:rPr>
              <w:t>75%</w:t>
            </w:r>
          </w:p>
        </w:tc>
      </w:tr>
      <w:tr w:rsidR="005143BB" w14:paraId="2727B414" w14:textId="77777777" w:rsidTr="005B2651">
        <w:tc>
          <w:tcPr>
            <w:tcW w:w="1555" w:type="dxa"/>
            <w:shd w:val="clear" w:color="auto" w:fill="D9D9D9" w:themeFill="background1" w:themeFillShade="D9"/>
          </w:tcPr>
          <w:p w14:paraId="18A5DDBA" w14:textId="77777777" w:rsidR="005143BB" w:rsidRDefault="005143BB" w:rsidP="005143BB">
            <w:pPr>
              <w:pStyle w:val="NoSpacing"/>
              <w:rPr>
                <w:b/>
                <w:bCs/>
                <w:sz w:val="28"/>
                <w:szCs w:val="28"/>
                <w:lang w:eastAsia="en-GB"/>
              </w:rPr>
            </w:pPr>
            <w:r>
              <w:rPr>
                <w:b/>
                <w:bCs/>
                <w:sz w:val="28"/>
                <w:szCs w:val="28"/>
                <w:lang w:eastAsia="en-GB"/>
              </w:rPr>
              <w:t>2019</w:t>
            </w:r>
          </w:p>
        </w:tc>
        <w:tc>
          <w:tcPr>
            <w:tcW w:w="2551" w:type="dxa"/>
          </w:tcPr>
          <w:p w14:paraId="2E37F838" w14:textId="77777777" w:rsidR="005143BB" w:rsidRPr="00A12B26" w:rsidRDefault="005143BB" w:rsidP="005143BB">
            <w:pPr>
              <w:pStyle w:val="NoSpacing"/>
              <w:rPr>
                <w:sz w:val="28"/>
                <w:szCs w:val="28"/>
                <w:lang w:eastAsia="en-GB"/>
              </w:rPr>
            </w:pPr>
            <w:r w:rsidRPr="00A12B26">
              <w:rPr>
                <w:sz w:val="28"/>
                <w:szCs w:val="28"/>
                <w:lang w:eastAsia="en-GB"/>
              </w:rPr>
              <w:t>78%</w:t>
            </w:r>
          </w:p>
        </w:tc>
        <w:tc>
          <w:tcPr>
            <w:tcW w:w="1843" w:type="dxa"/>
          </w:tcPr>
          <w:p w14:paraId="343A5968" w14:textId="77777777" w:rsidR="005143BB" w:rsidRPr="00A12B26" w:rsidRDefault="005143BB" w:rsidP="005143BB">
            <w:pPr>
              <w:pStyle w:val="NoSpacing"/>
              <w:rPr>
                <w:sz w:val="28"/>
                <w:szCs w:val="28"/>
                <w:lang w:eastAsia="en-GB"/>
              </w:rPr>
            </w:pPr>
            <w:r w:rsidRPr="00A12B26">
              <w:rPr>
                <w:sz w:val="28"/>
                <w:szCs w:val="28"/>
                <w:lang w:eastAsia="en-GB"/>
              </w:rPr>
              <w:t>84%</w:t>
            </w:r>
          </w:p>
        </w:tc>
        <w:tc>
          <w:tcPr>
            <w:tcW w:w="1843" w:type="dxa"/>
          </w:tcPr>
          <w:p w14:paraId="3D84B52F" w14:textId="77777777" w:rsidR="005143BB" w:rsidRPr="00A12B26" w:rsidRDefault="005143BB" w:rsidP="005143BB">
            <w:pPr>
              <w:pStyle w:val="NoSpacing"/>
              <w:rPr>
                <w:sz w:val="28"/>
                <w:szCs w:val="28"/>
                <w:lang w:eastAsia="en-GB"/>
              </w:rPr>
            </w:pPr>
            <w:r w:rsidRPr="00A12B26">
              <w:rPr>
                <w:sz w:val="28"/>
                <w:szCs w:val="28"/>
                <w:lang w:eastAsia="en-GB"/>
              </w:rPr>
              <w:t>82%</w:t>
            </w:r>
          </w:p>
        </w:tc>
      </w:tr>
    </w:tbl>
    <w:p w14:paraId="5BD81593" w14:textId="77777777" w:rsidR="00A12B26" w:rsidRDefault="00A12B26" w:rsidP="0097525A">
      <w:pPr>
        <w:pStyle w:val="NoSpacing"/>
        <w:rPr>
          <w:b/>
          <w:bCs/>
          <w:sz w:val="28"/>
          <w:szCs w:val="28"/>
          <w:lang w:eastAsia="en-GB"/>
        </w:rPr>
      </w:pPr>
    </w:p>
    <w:p w14:paraId="192A6316" w14:textId="77777777" w:rsidR="00C71272" w:rsidRDefault="00C71272" w:rsidP="00C71272">
      <w:pPr>
        <w:pStyle w:val="NoSpacing"/>
        <w:rPr>
          <w:rFonts w:cstheme="minorHAnsi"/>
          <w:b/>
          <w:bCs/>
          <w:sz w:val="28"/>
          <w:szCs w:val="28"/>
        </w:rPr>
      </w:pPr>
    </w:p>
    <w:p w14:paraId="39E0D3DE" w14:textId="77777777" w:rsidR="007A42F1" w:rsidRDefault="007A42F1" w:rsidP="00C71272">
      <w:pPr>
        <w:pStyle w:val="NoSpacing"/>
        <w:rPr>
          <w:rFonts w:cstheme="minorHAnsi"/>
          <w:b/>
          <w:bCs/>
          <w:sz w:val="28"/>
          <w:szCs w:val="28"/>
        </w:rPr>
      </w:pPr>
    </w:p>
    <w:p w14:paraId="2B0EDBB3" w14:textId="77777777" w:rsidR="007A42F1" w:rsidRDefault="007A42F1" w:rsidP="00C71272">
      <w:pPr>
        <w:pStyle w:val="NoSpacing"/>
        <w:rPr>
          <w:rFonts w:cstheme="minorHAnsi"/>
          <w:b/>
          <w:bCs/>
          <w:sz w:val="28"/>
          <w:szCs w:val="28"/>
        </w:rPr>
      </w:pPr>
    </w:p>
    <w:p w14:paraId="051A0C1D" w14:textId="77777777" w:rsidR="007A42F1" w:rsidRDefault="007A42F1" w:rsidP="00C71272">
      <w:pPr>
        <w:pStyle w:val="NoSpacing"/>
        <w:rPr>
          <w:rFonts w:cstheme="minorHAnsi"/>
          <w:b/>
          <w:bCs/>
          <w:sz w:val="28"/>
          <w:szCs w:val="28"/>
        </w:rPr>
      </w:pPr>
    </w:p>
    <w:p w14:paraId="288F8A2D" w14:textId="77777777" w:rsidR="007A42F1" w:rsidRDefault="007A42F1" w:rsidP="00C71272">
      <w:pPr>
        <w:pStyle w:val="NoSpacing"/>
        <w:rPr>
          <w:rFonts w:cstheme="minorHAnsi"/>
          <w:b/>
          <w:bCs/>
          <w:sz w:val="28"/>
          <w:szCs w:val="28"/>
        </w:rPr>
      </w:pPr>
    </w:p>
    <w:p w14:paraId="206BDFB7" w14:textId="77777777" w:rsidR="007A42F1" w:rsidRDefault="007A42F1" w:rsidP="00C71272">
      <w:pPr>
        <w:pStyle w:val="NoSpacing"/>
        <w:rPr>
          <w:rFonts w:cstheme="minorHAnsi"/>
          <w:b/>
          <w:bCs/>
          <w:sz w:val="28"/>
          <w:szCs w:val="28"/>
        </w:rPr>
      </w:pPr>
    </w:p>
    <w:p w14:paraId="6B48ADE9" w14:textId="77777777" w:rsidR="007A42F1" w:rsidRDefault="007A42F1" w:rsidP="00C71272">
      <w:pPr>
        <w:pStyle w:val="NoSpacing"/>
        <w:rPr>
          <w:rFonts w:cstheme="minorHAnsi"/>
          <w:b/>
          <w:bCs/>
          <w:sz w:val="28"/>
          <w:szCs w:val="28"/>
        </w:rPr>
      </w:pPr>
    </w:p>
    <w:p w14:paraId="163E8151" w14:textId="65724186" w:rsidR="00C71272" w:rsidRDefault="00C71272" w:rsidP="00C71272">
      <w:pPr>
        <w:pStyle w:val="NoSpacing"/>
        <w:rPr>
          <w:rFonts w:cstheme="minorHAnsi"/>
          <w:b/>
          <w:bCs/>
          <w:sz w:val="28"/>
          <w:szCs w:val="28"/>
        </w:rPr>
      </w:pPr>
      <w:r w:rsidRPr="00C71272">
        <w:rPr>
          <w:rFonts w:cstheme="minorHAnsi"/>
          <w:b/>
          <w:bCs/>
          <w:sz w:val="28"/>
          <w:szCs w:val="28"/>
        </w:rPr>
        <w:lastRenderedPageBreak/>
        <w:t>End of Key Stage 1 Performance</w:t>
      </w:r>
    </w:p>
    <w:p w14:paraId="54F53532" w14:textId="77777777" w:rsidR="00A12B26" w:rsidRDefault="00A12B26" w:rsidP="0097525A">
      <w:pPr>
        <w:pStyle w:val="NoSpacing"/>
        <w:rPr>
          <w:b/>
          <w:bCs/>
          <w:sz w:val="28"/>
          <w:szCs w:val="28"/>
          <w:lang w:eastAsia="en-GB"/>
        </w:rPr>
      </w:pPr>
    </w:p>
    <w:p w14:paraId="7AAA5625" w14:textId="4C2BF934" w:rsidR="007A42F1" w:rsidRDefault="007A42F1" w:rsidP="0097525A">
      <w:pPr>
        <w:pStyle w:val="NoSpacing"/>
        <w:rPr>
          <w:b/>
          <w:bCs/>
          <w:sz w:val="28"/>
          <w:szCs w:val="28"/>
          <w:lang w:eastAsia="en-GB"/>
        </w:rPr>
      </w:pPr>
      <w:r>
        <w:t xml:space="preserve">This information allows you to compare your child’s performance across English, mathematics and science with their peers and also against national data for </w:t>
      </w:r>
      <w:r w:rsidR="00F25476">
        <w:t xml:space="preserve">2023, </w:t>
      </w:r>
      <w:r>
        <w:t>20</w:t>
      </w:r>
      <w:r>
        <w:t>22</w:t>
      </w:r>
      <w:r w:rsidR="00F25476">
        <w:t xml:space="preserve"> and 2019</w:t>
      </w:r>
      <w:r>
        <w:t xml:space="preserve">. </w:t>
      </w:r>
      <w:r>
        <w:t>Teacher assessment outcomes take into account the results of statutory National Curriculum tests in Reading and Mathematics.</w:t>
      </w:r>
    </w:p>
    <w:p w14:paraId="02E2D8F0" w14:textId="77777777" w:rsidR="00A12B26" w:rsidRDefault="00A12B26" w:rsidP="0097525A">
      <w:pPr>
        <w:pStyle w:val="NoSpacing"/>
        <w:rPr>
          <w:b/>
          <w:bCs/>
          <w:sz w:val="28"/>
          <w:szCs w:val="28"/>
          <w:lang w:eastAsia="en-GB"/>
        </w:rPr>
      </w:pPr>
    </w:p>
    <w:tbl>
      <w:tblPr>
        <w:tblStyle w:val="TableGrid"/>
        <w:tblW w:w="0" w:type="auto"/>
        <w:tblLook w:val="04A0" w:firstRow="1" w:lastRow="0" w:firstColumn="1" w:lastColumn="0" w:noHBand="0" w:noVBand="1"/>
      </w:tblPr>
      <w:tblGrid>
        <w:gridCol w:w="2254"/>
        <w:gridCol w:w="1285"/>
        <w:gridCol w:w="1418"/>
        <w:gridCol w:w="1275"/>
      </w:tblGrid>
      <w:tr w:rsidR="00085A1E" w14:paraId="0EEE5815" w14:textId="77777777" w:rsidTr="00A64468">
        <w:tc>
          <w:tcPr>
            <w:tcW w:w="2254" w:type="dxa"/>
            <w:shd w:val="clear" w:color="auto" w:fill="BDD6EE" w:themeFill="accent5" w:themeFillTint="66"/>
          </w:tcPr>
          <w:p w14:paraId="6D0E69EA" w14:textId="77777777" w:rsidR="00085A1E" w:rsidRPr="00085A1E" w:rsidRDefault="00085A1E" w:rsidP="008621CA">
            <w:pPr>
              <w:pStyle w:val="NoSpacing"/>
              <w:jc w:val="center"/>
              <w:rPr>
                <w:rFonts w:cstheme="minorHAnsi"/>
                <w:b/>
                <w:bCs/>
                <w:sz w:val="24"/>
                <w:szCs w:val="24"/>
                <w:lang w:eastAsia="en-GB"/>
              </w:rPr>
            </w:pPr>
            <w:r w:rsidRPr="00085A1E">
              <w:rPr>
                <w:rFonts w:cstheme="minorHAnsi"/>
                <w:b/>
                <w:bCs/>
                <w:sz w:val="24"/>
                <w:szCs w:val="24"/>
                <w:lang w:eastAsia="en-GB"/>
              </w:rPr>
              <w:t>KS1 Data</w:t>
            </w:r>
          </w:p>
          <w:p w14:paraId="1AF2F95D" w14:textId="23C913FA" w:rsidR="00085A1E" w:rsidRPr="00085A1E" w:rsidRDefault="00085A1E" w:rsidP="008621CA">
            <w:pPr>
              <w:pStyle w:val="NoSpacing"/>
              <w:jc w:val="center"/>
              <w:rPr>
                <w:rFonts w:cstheme="minorHAnsi"/>
                <w:b/>
                <w:bCs/>
                <w:sz w:val="24"/>
                <w:szCs w:val="24"/>
                <w:lang w:eastAsia="en-GB"/>
              </w:rPr>
            </w:pPr>
            <w:r w:rsidRPr="00085A1E">
              <w:rPr>
                <w:rFonts w:cstheme="minorHAnsi"/>
                <w:b/>
                <w:bCs/>
                <w:sz w:val="24"/>
                <w:szCs w:val="24"/>
                <w:lang w:eastAsia="en-GB"/>
              </w:rPr>
              <w:t>Year 2</w:t>
            </w:r>
          </w:p>
        </w:tc>
        <w:tc>
          <w:tcPr>
            <w:tcW w:w="1285" w:type="dxa"/>
            <w:shd w:val="clear" w:color="auto" w:fill="BDD6EE" w:themeFill="accent5" w:themeFillTint="66"/>
          </w:tcPr>
          <w:p w14:paraId="76553422" w14:textId="0099F13F" w:rsidR="00085A1E" w:rsidRPr="00085A1E" w:rsidRDefault="00085A1E" w:rsidP="008621CA">
            <w:pPr>
              <w:pStyle w:val="NoSpacing"/>
              <w:jc w:val="center"/>
              <w:rPr>
                <w:rFonts w:cstheme="minorHAnsi"/>
                <w:b/>
                <w:bCs/>
                <w:sz w:val="24"/>
                <w:szCs w:val="24"/>
                <w:lang w:eastAsia="en-GB"/>
              </w:rPr>
            </w:pPr>
            <w:r w:rsidRPr="00085A1E">
              <w:rPr>
                <w:rFonts w:cstheme="minorHAnsi"/>
                <w:b/>
                <w:bCs/>
                <w:sz w:val="24"/>
                <w:szCs w:val="24"/>
                <w:lang w:eastAsia="en-GB"/>
              </w:rPr>
              <w:t>Egerton</w:t>
            </w:r>
          </w:p>
        </w:tc>
        <w:tc>
          <w:tcPr>
            <w:tcW w:w="1418" w:type="dxa"/>
            <w:shd w:val="clear" w:color="auto" w:fill="BDD6EE" w:themeFill="accent5" w:themeFillTint="66"/>
          </w:tcPr>
          <w:p w14:paraId="3DBDE3E7" w14:textId="561A3007" w:rsidR="00085A1E" w:rsidRPr="00085A1E" w:rsidRDefault="00085A1E" w:rsidP="008621CA">
            <w:pPr>
              <w:pStyle w:val="NoSpacing"/>
              <w:jc w:val="center"/>
              <w:rPr>
                <w:rFonts w:cstheme="minorHAnsi"/>
                <w:b/>
                <w:bCs/>
                <w:sz w:val="24"/>
                <w:szCs w:val="24"/>
                <w:lang w:eastAsia="en-GB"/>
              </w:rPr>
            </w:pPr>
            <w:r w:rsidRPr="00085A1E">
              <w:rPr>
                <w:rFonts w:cstheme="minorHAnsi"/>
                <w:b/>
                <w:bCs/>
                <w:sz w:val="24"/>
                <w:szCs w:val="24"/>
                <w:lang w:eastAsia="en-GB"/>
              </w:rPr>
              <w:t>Cheshire East</w:t>
            </w:r>
          </w:p>
        </w:tc>
        <w:tc>
          <w:tcPr>
            <w:tcW w:w="1275" w:type="dxa"/>
            <w:shd w:val="clear" w:color="auto" w:fill="BDD6EE" w:themeFill="accent5" w:themeFillTint="66"/>
          </w:tcPr>
          <w:p w14:paraId="38DCEFF5" w14:textId="5EF62B4C" w:rsidR="00085A1E" w:rsidRPr="00085A1E" w:rsidRDefault="00085A1E" w:rsidP="008621CA">
            <w:pPr>
              <w:pStyle w:val="NoSpacing"/>
              <w:jc w:val="center"/>
              <w:rPr>
                <w:rFonts w:cstheme="minorHAnsi"/>
                <w:b/>
                <w:bCs/>
                <w:sz w:val="24"/>
                <w:szCs w:val="24"/>
                <w:lang w:eastAsia="en-GB"/>
              </w:rPr>
            </w:pPr>
            <w:r w:rsidRPr="00085A1E">
              <w:rPr>
                <w:rFonts w:cstheme="minorHAnsi"/>
                <w:b/>
                <w:bCs/>
                <w:sz w:val="24"/>
                <w:szCs w:val="24"/>
                <w:lang w:eastAsia="en-GB"/>
              </w:rPr>
              <w:t>National</w:t>
            </w:r>
          </w:p>
        </w:tc>
      </w:tr>
      <w:tr w:rsidR="00085A1E" w14:paraId="462B5169" w14:textId="77777777" w:rsidTr="008621CA">
        <w:tc>
          <w:tcPr>
            <w:tcW w:w="6232" w:type="dxa"/>
            <w:gridSpan w:val="4"/>
            <w:shd w:val="clear" w:color="auto" w:fill="FFFFFF" w:themeFill="background1"/>
          </w:tcPr>
          <w:p w14:paraId="6DB4A503" w14:textId="1A856F05" w:rsidR="00085A1E" w:rsidRPr="00085A1E" w:rsidRDefault="00085A1E" w:rsidP="00085A1E">
            <w:pPr>
              <w:pStyle w:val="NoSpacing"/>
              <w:jc w:val="center"/>
              <w:rPr>
                <w:rFonts w:cstheme="minorHAnsi"/>
                <w:b/>
                <w:bCs/>
                <w:sz w:val="24"/>
                <w:szCs w:val="24"/>
                <w:lang w:eastAsia="en-GB"/>
              </w:rPr>
            </w:pPr>
            <w:r w:rsidRPr="00085A1E">
              <w:rPr>
                <w:rFonts w:cstheme="minorHAnsi"/>
                <w:b/>
                <w:bCs/>
                <w:sz w:val="24"/>
                <w:szCs w:val="24"/>
                <w:lang w:eastAsia="en-GB"/>
              </w:rPr>
              <w:t>Expected +</w:t>
            </w:r>
          </w:p>
        </w:tc>
      </w:tr>
      <w:tr w:rsidR="00085A1E" w14:paraId="0F79FBAA" w14:textId="77777777" w:rsidTr="008621CA">
        <w:tc>
          <w:tcPr>
            <w:tcW w:w="2254" w:type="dxa"/>
            <w:shd w:val="clear" w:color="auto" w:fill="D9D9D9" w:themeFill="background1" w:themeFillShade="D9"/>
          </w:tcPr>
          <w:p w14:paraId="68B5DB71" w14:textId="6CED4BF2" w:rsidR="00085A1E" w:rsidRPr="00085A1E" w:rsidRDefault="00085A1E" w:rsidP="0097525A">
            <w:pPr>
              <w:pStyle w:val="NoSpacing"/>
              <w:rPr>
                <w:rFonts w:cstheme="minorHAnsi"/>
                <w:b/>
                <w:bCs/>
                <w:sz w:val="24"/>
                <w:szCs w:val="24"/>
                <w:lang w:eastAsia="en-GB"/>
              </w:rPr>
            </w:pPr>
            <w:r w:rsidRPr="00085A1E">
              <w:rPr>
                <w:rFonts w:cstheme="minorHAnsi"/>
                <w:b/>
                <w:bCs/>
                <w:sz w:val="24"/>
                <w:szCs w:val="24"/>
                <w:lang w:eastAsia="en-GB"/>
              </w:rPr>
              <w:t>Combined RWM</w:t>
            </w:r>
          </w:p>
        </w:tc>
        <w:tc>
          <w:tcPr>
            <w:tcW w:w="1285" w:type="dxa"/>
            <w:shd w:val="clear" w:color="auto" w:fill="D9D9D9" w:themeFill="background1" w:themeFillShade="D9"/>
          </w:tcPr>
          <w:p w14:paraId="23B078A3" w14:textId="77777777" w:rsidR="00085A1E" w:rsidRPr="00085A1E" w:rsidRDefault="00085A1E" w:rsidP="0097525A">
            <w:pPr>
              <w:pStyle w:val="NoSpacing"/>
              <w:rPr>
                <w:rFonts w:cstheme="minorHAnsi"/>
                <w:b/>
                <w:bCs/>
                <w:sz w:val="24"/>
                <w:szCs w:val="24"/>
                <w:lang w:eastAsia="en-GB"/>
              </w:rPr>
            </w:pPr>
          </w:p>
        </w:tc>
        <w:tc>
          <w:tcPr>
            <w:tcW w:w="1418" w:type="dxa"/>
            <w:shd w:val="clear" w:color="auto" w:fill="D9D9D9" w:themeFill="background1" w:themeFillShade="D9"/>
          </w:tcPr>
          <w:p w14:paraId="4410BEFC" w14:textId="77777777" w:rsidR="00085A1E" w:rsidRPr="00085A1E" w:rsidRDefault="00085A1E" w:rsidP="0097525A">
            <w:pPr>
              <w:pStyle w:val="NoSpacing"/>
              <w:rPr>
                <w:rFonts w:cstheme="minorHAnsi"/>
                <w:b/>
                <w:bCs/>
                <w:sz w:val="24"/>
                <w:szCs w:val="24"/>
                <w:lang w:eastAsia="en-GB"/>
              </w:rPr>
            </w:pPr>
          </w:p>
        </w:tc>
        <w:tc>
          <w:tcPr>
            <w:tcW w:w="1275" w:type="dxa"/>
            <w:shd w:val="clear" w:color="auto" w:fill="D9D9D9" w:themeFill="background1" w:themeFillShade="D9"/>
          </w:tcPr>
          <w:p w14:paraId="517BA51C" w14:textId="77777777" w:rsidR="00085A1E" w:rsidRPr="00085A1E" w:rsidRDefault="00085A1E" w:rsidP="0097525A">
            <w:pPr>
              <w:pStyle w:val="NoSpacing"/>
              <w:rPr>
                <w:rFonts w:cstheme="minorHAnsi"/>
                <w:b/>
                <w:bCs/>
                <w:sz w:val="24"/>
                <w:szCs w:val="24"/>
                <w:lang w:eastAsia="en-GB"/>
              </w:rPr>
            </w:pPr>
          </w:p>
        </w:tc>
      </w:tr>
      <w:tr w:rsidR="005143BB" w14:paraId="5D5090BF" w14:textId="77777777" w:rsidTr="008621CA">
        <w:tc>
          <w:tcPr>
            <w:tcW w:w="2254" w:type="dxa"/>
            <w:shd w:val="clear" w:color="auto" w:fill="D9D9D9" w:themeFill="background1" w:themeFillShade="D9"/>
          </w:tcPr>
          <w:p w14:paraId="67F9B73F" w14:textId="27788A95" w:rsidR="005143BB" w:rsidRPr="00085A1E" w:rsidRDefault="005143BB" w:rsidP="005143BB">
            <w:pPr>
              <w:pStyle w:val="NoSpacing"/>
              <w:jc w:val="center"/>
              <w:rPr>
                <w:rFonts w:cstheme="minorHAnsi"/>
                <w:b/>
                <w:bCs/>
                <w:sz w:val="24"/>
                <w:szCs w:val="24"/>
                <w:lang w:eastAsia="en-GB"/>
              </w:rPr>
            </w:pPr>
            <w:r>
              <w:rPr>
                <w:rFonts w:cstheme="minorHAnsi"/>
                <w:b/>
                <w:bCs/>
                <w:sz w:val="24"/>
                <w:szCs w:val="24"/>
                <w:lang w:eastAsia="en-GB"/>
              </w:rPr>
              <w:t>2023</w:t>
            </w:r>
          </w:p>
        </w:tc>
        <w:tc>
          <w:tcPr>
            <w:tcW w:w="1285" w:type="dxa"/>
            <w:shd w:val="clear" w:color="auto" w:fill="D9D9D9" w:themeFill="background1" w:themeFillShade="D9"/>
          </w:tcPr>
          <w:p w14:paraId="71F7C8DF" w14:textId="400D8A23" w:rsidR="005143BB" w:rsidRPr="00085A1E" w:rsidRDefault="007A42F1" w:rsidP="007A42F1">
            <w:pPr>
              <w:pStyle w:val="NoSpacing"/>
              <w:jc w:val="center"/>
              <w:rPr>
                <w:rFonts w:cstheme="minorHAnsi"/>
                <w:b/>
                <w:bCs/>
                <w:sz w:val="24"/>
                <w:szCs w:val="24"/>
                <w:lang w:eastAsia="en-GB"/>
              </w:rPr>
            </w:pPr>
            <w:r>
              <w:rPr>
                <w:rFonts w:cstheme="minorHAnsi"/>
                <w:b/>
                <w:bCs/>
                <w:sz w:val="24"/>
                <w:szCs w:val="24"/>
                <w:lang w:eastAsia="en-GB"/>
              </w:rPr>
              <w:t>56%</w:t>
            </w:r>
          </w:p>
        </w:tc>
        <w:tc>
          <w:tcPr>
            <w:tcW w:w="1418" w:type="dxa"/>
            <w:shd w:val="clear" w:color="auto" w:fill="D9D9D9" w:themeFill="background1" w:themeFillShade="D9"/>
          </w:tcPr>
          <w:p w14:paraId="49E1FCCF" w14:textId="77777777" w:rsidR="005143BB" w:rsidRPr="00085A1E" w:rsidRDefault="005143BB" w:rsidP="0097525A">
            <w:pPr>
              <w:pStyle w:val="NoSpacing"/>
              <w:rPr>
                <w:rFonts w:cstheme="minorHAnsi"/>
                <w:b/>
                <w:bCs/>
                <w:sz w:val="24"/>
                <w:szCs w:val="24"/>
                <w:lang w:eastAsia="en-GB"/>
              </w:rPr>
            </w:pPr>
          </w:p>
        </w:tc>
        <w:tc>
          <w:tcPr>
            <w:tcW w:w="1275" w:type="dxa"/>
            <w:shd w:val="clear" w:color="auto" w:fill="D9D9D9" w:themeFill="background1" w:themeFillShade="D9"/>
          </w:tcPr>
          <w:p w14:paraId="7DAC7D51" w14:textId="41471867" w:rsidR="005143BB" w:rsidRPr="00085A1E" w:rsidRDefault="003276F2" w:rsidP="003276F2">
            <w:pPr>
              <w:pStyle w:val="NoSpacing"/>
              <w:jc w:val="center"/>
              <w:rPr>
                <w:rFonts w:cstheme="minorHAnsi"/>
                <w:b/>
                <w:bCs/>
                <w:sz w:val="24"/>
                <w:szCs w:val="24"/>
                <w:lang w:eastAsia="en-GB"/>
              </w:rPr>
            </w:pPr>
            <w:r>
              <w:rPr>
                <w:rFonts w:cstheme="minorHAnsi"/>
                <w:b/>
                <w:bCs/>
                <w:sz w:val="24"/>
                <w:szCs w:val="24"/>
                <w:lang w:eastAsia="en-GB"/>
              </w:rPr>
              <w:t>59%</w:t>
            </w:r>
          </w:p>
        </w:tc>
      </w:tr>
      <w:tr w:rsidR="00085A1E" w:rsidRPr="008621CA" w14:paraId="6AF2B077" w14:textId="77777777" w:rsidTr="008621CA">
        <w:tc>
          <w:tcPr>
            <w:tcW w:w="2254" w:type="dxa"/>
          </w:tcPr>
          <w:p w14:paraId="55B87017" w14:textId="5A3B94BD" w:rsidR="00085A1E" w:rsidRPr="008621CA" w:rsidRDefault="00085A1E" w:rsidP="008621CA">
            <w:pPr>
              <w:pStyle w:val="NoSpacing"/>
              <w:jc w:val="center"/>
              <w:rPr>
                <w:rFonts w:cstheme="minorHAnsi"/>
                <w:sz w:val="24"/>
                <w:szCs w:val="24"/>
                <w:lang w:eastAsia="en-GB"/>
              </w:rPr>
            </w:pPr>
            <w:r w:rsidRPr="008621CA">
              <w:rPr>
                <w:rFonts w:cstheme="minorHAnsi"/>
                <w:sz w:val="24"/>
                <w:szCs w:val="24"/>
                <w:lang w:eastAsia="en-GB"/>
              </w:rPr>
              <w:t>2022</w:t>
            </w:r>
          </w:p>
        </w:tc>
        <w:tc>
          <w:tcPr>
            <w:tcW w:w="1285" w:type="dxa"/>
          </w:tcPr>
          <w:p w14:paraId="1FB0F933" w14:textId="02432254" w:rsidR="00085A1E" w:rsidRPr="008621CA" w:rsidRDefault="00085A1E" w:rsidP="008621CA">
            <w:pPr>
              <w:pStyle w:val="NoSpacing"/>
              <w:jc w:val="center"/>
              <w:rPr>
                <w:rFonts w:cstheme="minorHAnsi"/>
                <w:sz w:val="24"/>
                <w:szCs w:val="24"/>
                <w:lang w:eastAsia="en-GB"/>
              </w:rPr>
            </w:pPr>
            <w:r w:rsidRPr="008621CA">
              <w:rPr>
                <w:rFonts w:cstheme="minorHAnsi"/>
                <w:sz w:val="24"/>
                <w:szCs w:val="24"/>
                <w:lang w:eastAsia="en-GB"/>
              </w:rPr>
              <w:t>76%</w:t>
            </w:r>
          </w:p>
        </w:tc>
        <w:tc>
          <w:tcPr>
            <w:tcW w:w="1418" w:type="dxa"/>
          </w:tcPr>
          <w:p w14:paraId="6354E102" w14:textId="77777777" w:rsidR="00085A1E" w:rsidRPr="008621CA" w:rsidRDefault="00085A1E" w:rsidP="008621CA">
            <w:pPr>
              <w:pStyle w:val="NoSpacing"/>
              <w:jc w:val="center"/>
              <w:rPr>
                <w:rFonts w:cstheme="minorHAnsi"/>
                <w:sz w:val="24"/>
                <w:szCs w:val="24"/>
                <w:lang w:eastAsia="en-GB"/>
              </w:rPr>
            </w:pPr>
          </w:p>
        </w:tc>
        <w:tc>
          <w:tcPr>
            <w:tcW w:w="1275" w:type="dxa"/>
          </w:tcPr>
          <w:p w14:paraId="4A48EE81" w14:textId="08562440" w:rsidR="00085A1E" w:rsidRPr="008621CA" w:rsidRDefault="003276F2" w:rsidP="008621CA">
            <w:pPr>
              <w:pStyle w:val="NoSpacing"/>
              <w:jc w:val="center"/>
              <w:rPr>
                <w:rFonts w:cstheme="minorHAnsi"/>
                <w:sz w:val="24"/>
                <w:szCs w:val="24"/>
                <w:lang w:eastAsia="en-GB"/>
              </w:rPr>
            </w:pPr>
            <w:r>
              <w:rPr>
                <w:rFonts w:cstheme="minorHAnsi"/>
                <w:sz w:val="24"/>
                <w:szCs w:val="24"/>
                <w:lang w:eastAsia="en-GB"/>
              </w:rPr>
              <w:t>59%</w:t>
            </w:r>
          </w:p>
        </w:tc>
      </w:tr>
      <w:tr w:rsidR="00085A1E" w:rsidRPr="008621CA" w14:paraId="0F9741ED" w14:textId="77777777" w:rsidTr="008621CA">
        <w:tc>
          <w:tcPr>
            <w:tcW w:w="2254" w:type="dxa"/>
          </w:tcPr>
          <w:p w14:paraId="7B68AAC1" w14:textId="2D2332FD" w:rsidR="00085A1E" w:rsidRPr="008621CA" w:rsidRDefault="00085A1E" w:rsidP="008621CA">
            <w:pPr>
              <w:pStyle w:val="NoSpacing"/>
              <w:jc w:val="center"/>
              <w:rPr>
                <w:rFonts w:cstheme="minorHAnsi"/>
                <w:sz w:val="24"/>
                <w:szCs w:val="24"/>
                <w:lang w:eastAsia="en-GB"/>
              </w:rPr>
            </w:pPr>
            <w:r w:rsidRPr="008621CA">
              <w:rPr>
                <w:rFonts w:cstheme="minorHAnsi"/>
                <w:sz w:val="24"/>
                <w:szCs w:val="24"/>
                <w:lang w:eastAsia="en-GB"/>
              </w:rPr>
              <w:t>2019</w:t>
            </w:r>
          </w:p>
        </w:tc>
        <w:tc>
          <w:tcPr>
            <w:tcW w:w="1285" w:type="dxa"/>
          </w:tcPr>
          <w:p w14:paraId="796BB31C" w14:textId="16B4A7B9" w:rsidR="00085A1E" w:rsidRPr="008621CA" w:rsidRDefault="00085A1E" w:rsidP="008621CA">
            <w:pPr>
              <w:pStyle w:val="NoSpacing"/>
              <w:jc w:val="center"/>
              <w:rPr>
                <w:rFonts w:cstheme="minorHAnsi"/>
                <w:sz w:val="24"/>
                <w:szCs w:val="24"/>
                <w:lang w:eastAsia="en-GB"/>
              </w:rPr>
            </w:pPr>
            <w:r w:rsidRPr="008621CA">
              <w:rPr>
                <w:rFonts w:cstheme="minorHAnsi"/>
                <w:sz w:val="24"/>
                <w:szCs w:val="24"/>
                <w:lang w:eastAsia="en-GB"/>
              </w:rPr>
              <w:t>66%</w:t>
            </w:r>
          </w:p>
        </w:tc>
        <w:tc>
          <w:tcPr>
            <w:tcW w:w="1418" w:type="dxa"/>
          </w:tcPr>
          <w:p w14:paraId="33C322E6" w14:textId="6A96E30F" w:rsidR="00085A1E" w:rsidRPr="008621CA" w:rsidRDefault="00085A1E" w:rsidP="008621CA">
            <w:pPr>
              <w:pStyle w:val="NoSpacing"/>
              <w:jc w:val="center"/>
              <w:rPr>
                <w:rFonts w:cstheme="minorHAnsi"/>
                <w:sz w:val="24"/>
                <w:szCs w:val="24"/>
                <w:lang w:eastAsia="en-GB"/>
              </w:rPr>
            </w:pPr>
          </w:p>
        </w:tc>
        <w:tc>
          <w:tcPr>
            <w:tcW w:w="1275" w:type="dxa"/>
          </w:tcPr>
          <w:p w14:paraId="601E906B" w14:textId="2DC7BCC0" w:rsidR="00085A1E" w:rsidRPr="008621CA" w:rsidRDefault="003276F2" w:rsidP="008621CA">
            <w:pPr>
              <w:pStyle w:val="NoSpacing"/>
              <w:jc w:val="center"/>
              <w:rPr>
                <w:rFonts w:cstheme="minorHAnsi"/>
                <w:sz w:val="24"/>
                <w:szCs w:val="24"/>
                <w:lang w:eastAsia="en-GB"/>
              </w:rPr>
            </w:pPr>
            <w:r>
              <w:rPr>
                <w:rFonts w:cstheme="minorHAnsi"/>
                <w:sz w:val="24"/>
                <w:szCs w:val="24"/>
                <w:lang w:eastAsia="en-GB"/>
              </w:rPr>
              <w:t>65%</w:t>
            </w:r>
          </w:p>
        </w:tc>
      </w:tr>
      <w:tr w:rsidR="00085A1E" w:rsidRPr="008621CA" w14:paraId="6C5E9D80" w14:textId="77777777" w:rsidTr="008621CA">
        <w:tc>
          <w:tcPr>
            <w:tcW w:w="2254" w:type="dxa"/>
            <w:shd w:val="clear" w:color="auto" w:fill="D9D9D9" w:themeFill="background1" w:themeFillShade="D9"/>
          </w:tcPr>
          <w:p w14:paraId="38C8C789" w14:textId="67D9FF1F" w:rsidR="00085A1E" w:rsidRPr="005143BB" w:rsidRDefault="00085A1E" w:rsidP="008621CA">
            <w:pPr>
              <w:pStyle w:val="NoSpacing"/>
              <w:jc w:val="center"/>
              <w:rPr>
                <w:rFonts w:cstheme="minorHAnsi"/>
                <w:b/>
                <w:bCs/>
                <w:sz w:val="24"/>
                <w:szCs w:val="24"/>
                <w:lang w:eastAsia="en-GB"/>
              </w:rPr>
            </w:pPr>
            <w:r w:rsidRPr="005143BB">
              <w:rPr>
                <w:rFonts w:cstheme="minorHAnsi"/>
                <w:b/>
                <w:bCs/>
                <w:sz w:val="24"/>
                <w:szCs w:val="24"/>
                <w:lang w:eastAsia="en-GB"/>
              </w:rPr>
              <w:t>Reading</w:t>
            </w:r>
          </w:p>
        </w:tc>
        <w:tc>
          <w:tcPr>
            <w:tcW w:w="1285" w:type="dxa"/>
            <w:shd w:val="clear" w:color="auto" w:fill="D9D9D9" w:themeFill="background1" w:themeFillShade="D9"/>
          </w:tcPr>
          <w:p w14:paraId="099BB395" w14:textId="77777777" w:rsidR="00085A1E" w:rsidRPr="008621CA" w:rsidRDefault="00085A1E" w:rsidP="008621CA">
            <w:pPr>
              <w:pStyle w:val="NoSpacing"/>
              <w:jc w:val="center"/>
              <w:rPr>
                <w:rFonts w:cstheme="minorHAnsi"/>
                <w:sz w:val="24"/>
                <w:szCs w:val="24"/>
                <w:lang w:eastAsia="en-GB"/>
              </w:rPr>
            </w:pPr>
          </w:p>
        </w:tc>
        <w:tc>
          <w:tcPr>
            <w:tcW w:w="1418" w:type="dxa"/>
            <w:shd w:val="clear" w:color="auto" w:fill="D9D9D9" w:themeFill="background1" w:themeFillShade="D9"/>
          </w:tcPr>
          <w:p w14:paraId="35450251" w14:textId="77777777" w:rsidR="00085A1E" w:rsidRPr="008621CA" w:rsidRDefault="00085A1E" w:rsidP="008621CA">
            <w:pPr>
              <w:pStyle w:val="NoSpacing"/>
              <w:jc w:val="center"/>
              <w:rPr>
                <w:rFonts w:cstheme="minorHAnsi"/>
                <w:sz w:val="24"/>
                <w:szCs w:val="24"/>
                <w:lang w:eastAsia="en-GB"/>
              </w:rPr>
            </w:pPr>
          </w:p>
        </w:tc>
        <w:tc>
          <w:tcPr>
            <w:tcW w:w="1275" w:type="dxa"/>
            <w:shd w:val="clear" w:color="auto" w:fill="D9D9D9" w:themeFill="background1" w:themeFillShade="D9"/>
          </w:tcPr>
          <w:p w14:paraId="3376B731" w14:textId="77777777" w:rsidR="00085A1E" w:rsidRPr="008621CA" w:rsidRDefault="00085A1E" w:rsidP="008621CA">
            <w:pPr>
              <w:pStyle w:val="NoSpacing"/>
              <w:jc w:val="center"/>
              <w:rPr>
                <w:rFonts w:cstheme="minorHAnsi"/>
                <w:sz w:val="24"/>
                <w:szCs w:val="24"/>
                <w:lang w:eastAsia="en-GB"/>
              </w:rPr>
            </w:pPr>
          </w:p>
        </w:tc>
      </w:tr>
      <w:tr w:rsidR="005143BB" w:rsidRPr="008621CA" w14:paraId="4F17F266" w14:textId="77777777" w:rsidTr="008621CA">
        <w:tc>
          <w:tcPr>
            <w:tcW w:w="2254" w:type="dxa"/>
            <w:shd w:val="clear" w:color="auto" w:fill="D9D9D9" w:themeFill="background1" w:themeFillShade="D9"/>
          </w:tcPr>
          <w:p w14:paraId="49B9D157" w14:textId="3B889B3A" w:rsidR="005143BB" w:rsidRPr="005143BB" w:rsidRDefault="005143BB" w:rsidP="008621CA">
            <w:pPr>
              <w:pStyle w:val="NoSpacing"/>
              <w:jc w:val="center"/>
              <w:rPr>
                <w:rFonts w:cstheme="minorHAnsi"/>
                <w:b/>
                <w:bCs/>
                <w:sz w:val="24"/>
                <w:szCs w:val="24"/>
                <w:lang w:eastAsia="en-GB"/>
              </w:rPr>
            </w:pPr>
            <w:r w:rsidRPr="005143BB">
              <w:rPr>
                <w:rFonts w:cstheme="minorHAnsi"/>
                <w:b/>
                <w:bCs/>
                <w:sz w:val="24"/>
                <w:szCs w:val="24"/>
                <w:lang w:eastAsia="en-GB"/>
              </w:rPr>
              <w:t>2023</w:t>
            </w:r>
          </w:p>
        </w:tc>
        <w:tc>
          <w:tcPr>
            <w:tcW w:w="1285" w:type="dxa"/>
            <w:shd w:val="clear" w:color="auto" w:fill="D9D9D9" w:themeFill="background1" w:themeFillShade="D9"/>
          </w:tcPr>
          <w:p w14:paraId="78A0DE01" w14:textId="5C02B1A8" w:rsidR="005143BB" w:rsidRPr="007A42F1" w:rsidRDefault="00310ACE" w:rsidP="008621CA">
            <w:pPr>
              <w:pStyle w:val="NoSpacing"/>
              <w:jc w:val="center"/>
              <w:rPr>
                <w:rFonts w:cstheme="minorHAnsi"/>
                <w:b/>
                <w:bCs/>
                <w:sz w:val="24"/>
                <w:szCs w:val="24"/>
                <w:lang w:eastAsia="en-GB"/>
              </w:rPr>
            </w:pPr>
            <w:r w:rsidRPr="007A42F1">
              <w:rPr>
                <w:rFonts w:cstheme="minorHAnsi"/>
                <w:b/>
                <w:bCs/>
                <w:sz w:val="24"/>
                <w:szCs w:val="24"/>
                <w:lang w:eastAsia="en-GB"/>
              </w:rPr>
              <w:t>70%</w:t>
            </w:r>
          </w:p>
        </w:tc>
        <w:tc>
          <w:tcPr>
            <w:tcW w:w="1418" w:type="dxa"/>
            <w:shd w:val="clear" w:color="auto" w:fill="D9D9D9" w:themeFill="background1" w:themeFillShade="D9"/>
          </w:tcPr>
          <w:p w14:paraId="4E71BFAD" w14:textId="77777777" w:rsidR="005143BB" w:rsidRPr="008621CA" w:rsidRDefault="005143BB" w:rsidP="008621CA">
            <w:pPr>
              <w:pStyle w:val="NoSpacing"/>
              <w:jc w:val="center"/>
              <w:rPr>
                <w:rFonts w:cstheme="minorHAnsi"/>
                <w:sz w:val="24"/>
                <w:szCs w:val="24"/>
                <w:lang w:eastAsia="en-GB"/>
              </w:rPr>
            </w:pPr>
          </w:p>
        </w:tc>
        <w:tc>
          <w:tcPr>
            <w:tcW w:w="1275" w:type="dxa"/>
            <w:shd w:val="clear" w:color="auto" w:fill="D9D9D9" w:themeFill="background1" w:themeFillShade="D9"/>
          </w:tcPr>
          <w:p w14:paraId="7CD33EAA" w14:textId="27C84879" w:rsidR="005143BB" w:rsidRPr="008621CA" w:rsidRDefault="003276F2" w:rsidP="008621CA">
            <w:pPr>
              <w:pStyle w:val="NoSpacing"/>
              <w:jc w:val="center"/>
              <w:rPr>
                <w:rFonts w:cstheme="minorHAnsi"/>
                <w:sz w:val="24"/>
                <w:szCs w:val="24"/>
                <w:lang w:eastAsia="en-GB"/>
              </w:rPr>
            </w:pPr>
            <w:r>
              <w:rPr>
                <w:rFonts w:cstheme="minorHAnsi"/>
                <w:sz w:val="24"/>
                <w:szCs w:val="24"/>
                <w:lang w:eastAsia="en-GB"/>
              </w:rPr>
              <w:t>73%</w:t>
            </w:r>
          </w:p>
        </w:tc>
      </w:tr>
      <w:tr w:rsidR="00085A1E" w:rsidRPr="008621CA" w14:paraId="12916DBC" w14:textId="77777777" w:rsidTr="008621CA">
        <w:tc>
          <w:tcPr>
            <w:tcW w:w="2254" w:type="dxa"/>
          </w:tcPr>
          <w:p w14:paraId="04CD3B61" w14:textId="492D94E7" w:rsidR="00085A1E" w:rsidRPr="008621CA" w:rsidRDefault="00085A1E" w:rsidP="008621CA">
            <w:pPr>
              <w:pStyle w:val="NoSpacing"/>
              <w:jc w:val="center"/>
              <w:rPr>
                <w:rFonts w:cstheme="minorHAnsi"/>
                <w:sz w:val="24"/>
                <w:szCs w:val="24"/>
                <w:lang w:eastAsia="en-GB"/>
              </w:rPr>
            </w:pPr>
            <w:r w:rsidRPr="008621CA">
              <w:rPr>
                <w:rFonts w:cstheme="minorHAnsi"/>
                <w:sz w:val="24"/>
                <w:szCs w:val="24"/>
                <w:lang w:eastAsia="en-GB"/>
              </w:rPr>
              <w:t>2022</w:t>
            </w:r>
          </w:p>
        </w:tc>
        <w:tc>
          <w:tcPr>
            <w:tcW w:w="1285" w:type="dxa"/>
          </w:tcPr>
          <w:p w14:paraId="506B9FBA" w14:textId="4BF02336" w:rsidR="00085A1E" w:rsidRPr="008621CA" w:rsidRDefault="008621CA" w:rsidP="008621CA">
            <w:pPr>
              <w:pStyle w:val="NoSpacing"/>
              <w:jc w:val="center"/>
              <w:rPr>
                <w:rFonts w:cstheme="minorHAnsi"/>
                <w:sz w:val="24"/>
                <w:szCs w:val="24"/>
                <w:lang w:eastAsia="en-GB"/>
              </w:rPr>
            </w:pPr>
            <w:r w:rsidRPr="008621CA">
              <w:rPr>
                <w:rFonts w:cstheme="minorHAnsi"/>
                <w:sz w:val="24"/>
                <w:szCs w:val="24"/>
                <w:lang w:eastAsia="en-GB"/>
              </w:rPr>
              <w:t>79%</w:t>
            </w:r>
          </w:p>
        </w:tc>
        <w:tc>
          <w:tcPr>
            <w:tcW w:w="1418" w:type="dxa"/>
          </w:tcPr>
          <w:p w14:paraId="4BDB71D8" w14:textId="7C8B7B69" w:rsidR="00085A1E" w:rsidRPr="008621CA" w:rsidRDefault="00BB67E5" w:rsidP="008621CA">
            <w:pPr>
              <w:pStyle w:val="NoSpacing"/>
              <w:jc w:val="center"/>
              <w:rPr>
                <w:rFonts w:cstheme="minorHAnsi"/>
                <w:sz w:val="24"/>
                <w:szCs w:val="24"/>
                <w:lang w:eastAsia="en-GB"/>
              </w:rPr>
            </w:pPr>
            <w:r>
              <w:rPr>
                <w:rFonts w:cstheme="minorHAnsi"/>
                <w:sz w:val="24"/>
                <w:szCs w:val="24"/>
                <w:lang w:eastAsia="en-GB"/>
              </w:rPr>
              <w:t>69%</w:t>
            </w:r>
          </w:p>
        </w:tc>
        <w:tc>
          <w:tcPr>
            <w:tcW w:w="1275" w:type="dxa"/>
          </w:tcPr>
          <w:p w14:paraId="3CAB4C0D" w14:textId="483CD8BF" w:rsidR="00085A1E" w:rsidRPr="008621CA" w:rsidRDefault="00826CA6" w:rsidP="008621CA">
            <w:pPr>
              <w:pStyle w:val="NoSpacing"/>
              <w:jc w:val="center"/>
              <w:rPr>
                <w:rFonts w:cstheme="minorHAnsi"/>
                <w:sz w:val="24"/>
                <w:szCs w:val="24"/>
                <w:lang w:eastAsia="en-GB"/>
              </w:rPr>
            </w:pPr>
            <w:r>
              <w:rPr>
                <w:rFonts w:cstheme="minorHAnsi"/>
                <w:sz w:val="24"/>
                <w:szCs w:val="24"/>
                <w:lang w:eastAsia="en-GB"/>
              </w:rPr>
              <w:t>67%</w:t>
            </w:r>
          </w:p>
        </w:tc>
      </w:tr>
      <w:tr w:rsidR="008621CA" w:rsidRPr="008621CA" w14:paraId="58C05EA4" w14:textId="77777777" w:rsidTr="008621CA">
        <w:tc>
          <w:tcPr>
            <w:tcW w:w="2254" w:type="dxa"/>
          </w:tcPr>
          <w:p w14:paraId="702B850F" w14:textId="74B639F5" w:rsidR="008621CA" w:rsidRPr="008621CA" w:rsidRDefault="008621CA" w:rsidP="008621CA">
            <w:pPr>
              <w:pStyle w:val="NoSpacing"/>
              <w:jc w:val="center"/>
              <w:rPr>
                <w:rFonts w:cstheme="minorHAnsi"/>
                <w:sz w:val="24"/>
                <w:szCs w:val="24"/>
                <w:lang w:eastAsia="en-GB"/>
              </w:rPr>
            </w:pPr>
            <w:r w:rsidRPr="008621CA">
              <w:rPr>
                <w:rFonts w:cstheme="minorHAnsi"/>
                <w:sz w:val="24"/>
                <w:szCs w:val="24"/>
                <w:lang w:eastAsia="en-GB"/>
              </w:rPr>
              <w:t>2019</w:t>
            </w:r>
          </w:p>
        </w:tc>
        <w:tc>
          <w:tcPr>
            <w:tcW w:w="1285" w:type="dxa"/>
          </w:tcPr>
          <w:p w14:paraId="509C8064" w14:textId="7889A12F" w:rsidR="008621CA" w:rsidRPr="008621CA" w:rsidRDefault="008621CA" w:rsidP="008621CA">
            <w:pPr>
              <w:pStyle w:val="NoSpacing"/>
              <w:jc w:val="center"/>
              <w:rPr>
                <w:rFonts w:cstheme="minorHAnsi"/>
                <w:sz w:val="24"/>
                <w:szCs w:val="24"/>
                <w:lang w:eastAsia="en-GB"/>
              </w:rPr>
            </w:pPr>
            <w:r w:rsidRPr="008621CA">
              <w:rPr>
                <w:rFonts w:cstheme="minorHAnsi"/>
                <w:sz w:val="24"/>
                <w:szCs w:val="24"/>
                <w:lang w:eastAsia="en-GB"/>
              </w:rPr>
              <w:t>70%</w:t>
            </w:r>
          </w:p>
        </w:tc>
        <w:tc>
          <w:tcPr>
            <w:tcW w:w="1418" w:type="dxa"/>
          </w:tcPr>
          <w:p w14:paraId="1EF6648E" w14:textId="41799097" w:rsidR="008621CA" w:rsidRPr="008621CA" w:rsidRDefault="008621CA" w:rsidP="008621CA">
            <w:pPr>
              <w:pStyle w:val="NoSpacing"/>
              <w:jc w:val="center"/>
              <w:rPr>
                <w:rFonts w:cstheme="minorHAnsi"/>
                <w:sz w:val="24"/>
                <w:szCs w:val="24"/>
                <w:lang w:eastAsia="en-GB"/>
              </w:rPr>
            </w:pPr>
            <w:r w:rsidRPr="008621CA">
              <w:rPr>
                <w:rFonts w:cstheme="minorHAnsi"/>
                <w:sz w:val="24"/>
                <w:szCs w:val="24"/>
                <w:lang w:eastAsia="en-GB"/>
              </w:rPr>
              <w:t>77%</w:t>
            </w:r>
          </w:p>
        </w:tc>
        <w:tc>
          <w:tcPr>
            <w:tcW w:w="1275" w:type="dxa"/>
          </w:tcPr>
          <w:p w14:paraId="6D7C6876" w14:textId="6FACCCA4" w:rsidR="008621CA" w:rsidRPr="008621CA" w:rsidRDefault="008621CA" w:rsidP="008621CA">
            <w:pPr>
              <w:pStyle w:val="NoSpacing"/>
              <w:jc w:val="center"/>
              <w:rPr>
                <w:rFonts w:cstheme="minorHAnsi"/>
                <w:sz w:val="24"/>
                <w:szCs w:val="24"/>
                <w:lang w:eastAsia="en-GB"/>
              </w:rPr>
            </w:pPr>
            <w:r w:rsidRPr="008621CA">
              <w:rPr>
                <w:rFonts w:cstheme="minorHAnsi"/>
                <w:sz w:val="24"/>
                <w:szCs w:val="24"/>
                <w:lang w:eastAsia="en-GB"/>
              </w:rPr>
              <w:t>75%</w:t>
            </w:r>
          </w:p>
        </w:tc>
      </w:tr>
      <w:tr w:rsidR="008621CA" w:rsidRPr="008621CA" w14:paraId="339F0C8A" w14:textId="77777777" w:rsidTr="008621CA">
        <w:tc>
          <w:tcPr>
            <w:tcW w:w="2254" w:type="dxa"/>
            <w:shd w:val="clear" w:color="auto" w:fill="D9D9D9" w:themeFill="background1" w:themeFillShade="D9"/>
          </w:tcPr>
          <w:p w14:paraId="66FBA972" w14:textId="23A858FC" w:rsidR="008621CA" w:rsidRPr="005143BB" w:rsidRDefault="008621CA" w:rsidP="008621CA">
            <w:pPr>
              <w:pStyle w:val="NoSpacing"/>
              <w:jc w:val="center"/>
              <w:rPr>
                <w:rFonts w:cstheme="minorHAnsi"/>
                <w:b/>
                <w:bCs/>
                <w:sz w:val="24"/>
                <w:szCs w:val="24"/>
                <w:lang w:eastAsia="en-GB"/>
              </w:rPr>
            </w:pPr>
            <w:r w:rsidRPr="005143BB">
              <w:rPr>
                <w:rFonts w:cstheme="minorHAnsi"/>
                <w:b/>
                <w:bCs/>
                <w:sz w:val="24"/>
                <w:szCs w:val="24"/>
                <w:lang w:eastAsia="en-GB"/>
              </w:rPr>
              <w:t>Writing</w:t>
            </w:r>
          </w:p>
        </w:tc>
        <w:tc>
          <w:tcPr>
            <w:tcW w:w="1285" w:type="dxa"/>
            <w:shd w:val="clear" w:color="auto" w:fill="D9D9D9" w:themeFill="background1" w:themeFillShade="D9"/>
          </w:tcPr>
          <w:p w14:paraId="5FA05B85" w14:textId="77777777" w:rsidR="008621CA" w:rsidRPr="008621CA" w:rsidRDefault="008621CA" w:rsidP="008621CA">
            <w:pPr>
              <w:pStyle w:val="NoSpacing"/>
              <w:jc w:val="center"/>
              <w:rPr>
                <w:rFonts w:cstheme="minorHAnsi"/>
                <w:sz w:val="24"/>
                <w:szCs w:val="24"/>
                <w:lang w:eastAsia="en-GB"/>
              </w:rPr>
            </w:pPr>
          </w:p>
        </w:tc>
        <w:tc>
          <w:tcPr>
            <w:tcW w:w="1418" w:type="dxa"/>
            <w:shd w:val="clear" w:color="auto" w:fill="D9D9D9" w:themeFill="background1" w:themeFillShade="D9"/>
          </w:tcPr>
          <w:p w14:paraId="25E3E6BE" w14:textId="77777777" w:rsidR="008621CA" w:rsidRPr="008621CA" w:rsidRDefault="008621CA" w:rsidP="008621CA">
            <w:pPr>
              <w:pStyle w:val="NoSpacing"/>
              <w:jc w:val="center"/>
              <w:rPr>
                <w:rFonts w:cstheme="minorHAnsi"/>
                <w:sz w:val="24"/>
                <w:szCs w:val="24"/>
                <w:lang w:eastAsia="en-GB"/>
              </w:rPr>
            </w:pPr>
          </w:p>
        </w:tc>
        <w:tc>
          <w:tcPr>
            <w:tcW w:w="1275" w:type="dxa"/>
            <w:shd w:val="clear" w:color="auto" w:fill="D9D9D9" w:themeFill="background1" w:themeFillShade="D9"/>
          </w:tcPr>
          <w:p w14:paraId="3317D04E" w14:textId="77777777" w:rsidR="008621CA" w:rsidRPr="008621CA" w:rsidRDefault="008621CA" w:rsidP="008621CA">
            <w:pPr>
              <w:pStyle w:val="NoSpacing"/>
              <w:jc w:val="center"/>
              <w:rPr>
                <w:rFonts w:cstheme="minorHAnsi"/>
                <w:sz w:val="24"/>
                <w:szCs w:val="24"/>
                <w:lang w:eastAsia="en-GB"/>
              </w:rPr>
            </w:pPr>
          </w:p>
        </w:tc>
      </w:tr>
      <w:tr w:rsidR="005143BB" w:rsidRPr="008621CA" w14:paraId="4880252E" w14:textId="77777777" w:rsidTr="008621CA">
        <w:tc>
          <w:tcPr>
            <w:tcW w:w="2254" w:type="dxa"/>
            <w:shd w:val="clear" w:color="auto" w:fill="D9D9D9" w:themeFill="background1" w:themeFillShade="D9"/>
          </w:tcPr>
          <w:p w14:paraId="6D0D548A" w14:textId="6727A1DE" w:rsidR="005143BB" w:rsidRPr="005143BB" w:rsidRDefault="005143BB" w:rsidP="008621CA">
            <w:pPr>
              <w:pStyle w:val="NoSpacing"/>
              <w:jc w:val="center"/>
              <w:rPr>
                <w:rFonts w:cstheme="minorHAnsi"/>
                <w:b/>
                <w:bCs/>
                <w:sz w:val="24"/>
                <w:szCs w:val="24"/>
                <w:lang w:eastAsia="en-GB"/>
              </w:rPr>
            </w:pPr>
            <w:r>
              <w:rPr>
                <w:rFonts w:cstheme="minorHAnsi"/>
                <w:b/>
                <w:bCs/>
                <w:sz w:val="24"/>
                <w:szCs w:val="24"/>
                <w:lang w:eastAsia="en-GB"/>
              </w:rPr>
              <w:t>2023</w:t>
            </w:r>
          </w:p>
        </w:tc>
        <w:tc>
          <w:tcPr>
            <w:tcW w:w="1285" w:type="dxa"/>
            <w:shd w:val="clear" w:color="auto" w:fill="D9D9D9" w:themeFill="background1" w:themeFillShade="D9"/>
          </w:tcPr>
          <w:p w14:paraId="3371302A" w14:textId="4F20C64C" w:rsidR="005143BB" w:rsidRPr="007A42F1" w:rsidRDefault="00310ACE" w:rsidP="008621CA">
            <w:pPr>
              <w:pStyle w:val="NoSpacing"/>
              <w:jc w:val="center"/>
              <w:rPr>
                <w:rFonts w:cstheme="minorHAnsi"/>
                <w:b/>
                <w:bCs/>
                <w:sz w:val="24"/>
                <w:szCs w:val="24"/>
                <w:lang w:eastAsia="en-GB"/>
              </w:rPr>
            </w:pPr>
            <w:r w:rsidRPr="007A42F1">
              <w:rPr>
                <w:rFonts w:cstheme="minorHAnsi"/>
                <w:b/>
                <w:bCs/>
                <w:sz w:val="24"/>
                <w:szCs w:val="24"/>
                <w:lang w:eastAsia="en-GB"/>
              </w:rPr>
              <w:t>66.7%</w:t>
            </w:r>
          </w:p>
        </w:tc>
        <w:tc>
          <w:tcPr>
            <w:tcW w:w="1418" w:type="dxa"/>
            <w:shd w:val="clear" w:color="auto" w:fill="D9D9D9" w:themeFill="background1" w:themeFillShade="D9"/>
          </w:tcPr>
          <w:p w14:paraId="185182D1" w14:textId="77777777" w:rsidR="005143BB" w:rsidRPr="008621CA" w:rsidRDefault="005143BB" w:rsidP="008621CA">
            <w:pPr>
              <w:pStyle w:val="NoSpacing"/>
              <w:jc w:val="center"/>
              <w:rPr>
                <w:rFonts w:cstheme="minorHAnsi"/>
                <w:sz w:val="24"/>
                <w:szCs w:val="24"/>
                <w:lang w:eastAsia="en-GB"/>
              </w:rPr>
            </w:pPr>
          </w:p>
        </w:tc>
        <w:tc>
          <w:tcPr>
            <w:tcW w:w="1275" w:type="dxa"/>
            <w:shd w:val="clear" w:color="auto" w:fill="D9D9D9" w:themeFill="background1" w:themeFillShade="D9"/>
          </w:tcPr>
          <w:p w14:paraId="0A145150" w14:textId="0D811A3A" w:rsidR="005143BB" w:rsidRPr="008621CA" w:rsidRDefault="003276F2" w:rsidP="008621CA">
            <w:pPr>
              <w:pStyle w:val="NoSpacing"/>
              <w:jc w:val="center"/>
              <w:rPr>
                <w:rFonts w:cstheme="minorHAnsi"/>
                <w:sz w:val="24"/>
                <w:szCs w:val="24"/>
                <w:lang w:eastAsia="en-GB"/>
              </w:rPr>
            </w:pPr>
            <w:r>
              <w:rPr>
                <w:rFonts w:cstheme="minorHAnsi"/>
                <w:sz w:val="24"/>
                <w:szCs w:val="24"/>
                <w:lang w:eastAsia="en-GB"/>
              </w:rPr>
              <w:t>71%</w:t>
            </w:r>
          </w:p>
        </w:tc>
      </w:tr>
      <w:tr w:rsidR="008621CA" w:rsidRPr="008621CA" w14:paraId="6CA46DC8" w14:textId="77777777" w:rsidTr="008621CA">
        <w:tc>
          <w:tcPr>
            <w:tcW w:w="2254" w:type="dxa"/>
          </w:tcPr>
          <w:p w14:paraId="41A27215" w14:textId="5FCF464D" w:rsidR="008621CA" w:rsidRPr="008621CA" w:rsidRDefault="008621CA" w:rsidP="008621CA">
            <w:pPr>
              <w:pStyle w:val="NoSpacing"/>
              <w:jc w:val="center"/>
              <w:rPr>
                <w:rFonts w:cstheme="minorHAnsi"/>
                <w:sz w:val="24"/>
                <w:szCs w:val="24"/>
                <w:lang w:eastAsia="en-GB"/>
              </w:rPr>
            </w:pPr>
            <w:r w:rsidRPr="008621CA">
              <w:rPr>
                <w:rFonts w:cstheme="minorHAnsi"/>
                <w:sz w:val="24"/>
                <w:szCs w:val="24"/>
                <w:lang w:eastAsia="en-GB"/>
              </w:rPr>
              <w:t>2022</w:t>
            </w:r>
          </w:p>
        </w:tc>
        <w:tc>
          <w:tcPr>
            <w:tcW w:w="1285" w:type="dxa"/>
          </w:tcPr>
          <w:p w14:paraId="0FFF6A85" w14:textId="0FED0578" w:rsidR="008621CA" w:rsidRPr="008621CA" w:rsidRDefault="008621CA" w:rsidP="008621CA">
            <w:pPr>
              <w:pStyle w:val="NoSpacing"/>
              <w:jc w:val="center"/>
              <w:rPr>
                <w:rFonts w:cstheme="minorHAnsi"/>
                <w:sz w:val="24"/>
                <w:szCs w:val="24"/>
                <w:lang w:eastAsia="en-GB"/>
              </w:rPr>
            </w:pPr>
            <w:r w:rsidRPr="008621CA">
              <w:rPr>
                <w:rFonts w:cstheme="minorHAnsi"/>
                <w:sz w:val="24"/>
                <w:szCs w:val="24"/>
                <w:lang w:eastAsia="en-GB"/>
              </w:rPr>
              <w:t>79%</w:t>
            </w:r>
          </w:p>
        </w:tc>
        <w:tc>
          <w:tcPr>
            <w:tcW w:w="1418" w:type="dxa"/>
          </w:tcPr>
          <w:p w14:paraId="54A63074" w14:textId="2B7DF22B" w:rsidR="008621CA" w:rsidRPr="008621CA" w:rsidRDefault="00BB67E5" w:rsidP="008621CA">
            <w:pPr>
              <w:pStyle w:val="NoSpacing"/>
              <w:jc w:val="center"/>
              <w:rPr>
                <w:rFonts w:cstheme="minorHAnsi"/>
                <w:sz w:val="24"/>
                <w:szCs w:val="24"/>
                <w:lang w:eastAsia="en-GB"/>
              </w:rPr>
            </w:pPr>
            <w:r>
              <w:rPr>
                <w:rFonts w:cstheme="minorHAnsi"/>
                <w:sz w:val="24"/>
                <w:szCs w:val="24"/>
                <w:lang w:eastAsia="en-GB"/>
              </w:rPr>
              <w:t>59%</w:t>
            </w:r>
          </w:p>
        </w:tc>
        <w:tc>
          <w:tcPr>
            <w:tcW w:w="1275" w:type="dxa"/>
          </w:tcPr>
          <w:p w14:paraId="069DBE91" w14:textId="247D9100" w:rsidR="008621CA" w:rsidRPr="008621CA" w:rsidRDefault="00826CA6" w:rsidP="008621CA">
            <w:pPr>
              <w:pStyle w:val="NoSpacing"/>
              <w:jc w:val="center"/>
              <w:rPr>
                <w:rFonts w:cstheme="minorHAnsi"/>
                <w:sz w:val="24"/>
                <w:szCs w:val="24"/>
                <w:lang w:eastAsia="en-GB"/>
              </w:rPr>
            </w:pPr>
            <w:r>
              <w:rPr>
                <w:rFonts w:cstheme="minorHAnsi"/>
                <w:sz w:val="24"/>
                <w:szCs w:val="24"/>
                <w:lang w:eastAsia="en-GB"/>
              </w:rPr>
              <w:t>58%</w:t>
            </w:r>
          </w:p>
        </w:tc>
      </w:tr>
      <w:tr w:rsidR="008621CA" w:rsidRPr="008621CA" w14:paraId="790E5659" w14:textId="77777777" w:rsidTr="008621CA">
        <w:tc>
          <w:tcPr>
            <w:tcW w:w="2254" w:type="dxa"/>
          </w:tcPr>
          <w:p w14:paraId="7808A427" w14:textId="2DC8E5BE" w:rsidR="008621CA" w:rsidRPr="008621CA" w:rsidRDefault="008621CA" w:rsidP="008621CA">
            <w:pPr>
              <w:pStyle w:val="NoSpacing"/>
              <w:jc w:val="center"/>
              <w:rPr>
                <w:rFonts w:cstheme="minorHAnsi"/>
                <w:sz w:val="24"/>
                <w:szCs w:val="24"/>
                <w:lang w:eastAsia="en-GB"/>
              </w:rPr>
            </w:pPr>
            <w:r w:rsidRPr="008621CA">
              <w:rPr>
                <w:rFonts w:cstheme="minorHAnsi"/>
                <w:sz w:val="24"/>
                <w:szCs w:val="24"/>
                <w:lang w:eastAsia="en-GB"/>
              </w:rPr>
              <w:t>2019</w:t>
            </w:r>
          </w:p>
        </w:tc>
        <w:tc>
          <w:tcPr>
            <w:tcW w:w="1285" w:type="dxa"/>
          </w:tcPr>
          <w:p w14:paraId="7E8E6A92" w14:textId="6A96AA89" w:rsidR="008621CA" w:rsidRPr="008621CA" w:rsidRDefault="008621CA" w:rsidP="008621CA">
            <w:pPr>
              <w:pStyle w:val="NoSpacing"/>
              <w:jc w:val="center"/>
              <w:rPr>
                <w:rFonts w:cstheme="minorHAnsi"/>
                <w:sz w:val="24"/>
                <w:szCs w:val="24"/>
                <w:lang w:eastAsia="en-GB"/>
              </w:rPr>
            </w:pPr>
            <w:r w:rsidRPr="008621CA">
              <w:rPr>
                <w:rFonts w:cstheme="minorHAnsi"/>
                <w:sz w:val="24"/>
                <w:szCs w:val="24"/>
                <w:lang w:eastAsia="en-GB"/>
              </w:rPr>
              <w:t>73%</w:t>
            </w:r>
          </w:p>
        </w:tc>
        <w:tc>
          <w:tcPr>
            <w:tcW w:w="1418" w:type="dxa"/>
          </w:tcPr>
          <w:p w14:paraId="389B4D5D" w14:textId="415E6659" w:rsidR="008621CA" w:rsidRPr="008621CA" w:rsidRDefault="008621CA" w:rsidP="008621CA">
            <w:pPr>
              <w:pStyle w:val="NoSpacing"/>
              <w:jc w:val="center"/>
              <w:rPr>
                <w:rFonts w:cstheme="minorHAnsi"/>
                <w:sz w:val="24"/>
                <w:szCs w:val="24"/>
                <w:lang w:eastAsia="en-GB"/>
              </w:rPr>
            </w:pPr>
            <w:r w:rsidRPr="008621CA">
              <w:rPr>
                <w:rFonts w:cstheme="minorHAnsi"/>
                <w:sz w:val="24"/>
                <w:szCs w:val="24"/>
                <w:lang w:eastAsia="en-GB"/>
              </w:rPr>
              <w:t>70%</w:t>
            </w:r>
          </w:p>
        </w:tc>
        <w:tc>
          <w:tcPr>
            <w:tcW w:w="1275" w:type="dxa"/>
          </w:tcPr>
          <w:p w14:paraId="38F3B909" w14:textId="7B85CB6C" w:rsidR="008621CA" w:rsidRPr="008621CA" w:rsidRDefault="008621CA" w:rsidP="008621CA">
            <w:pPr>
              <w:pStyle w:val="NoSpacing"/>
              <w:jc w:val="center"/>
              <w:rPr>
                <w:rFonts w:cstheme="minorHAnsi"/>
                <w:sz w:val="24"/>
                <w:szCs w:val="24"/>
                <w:lang w:eastAsia="en-GB"/>
              </w:rPr>
            </w:pPr>
            <w:r w:rsidRPr="008621CA">
              <w:rPr>
                <w:rFonts w:cstheme="minorHAnsi"/>
                <w:sz w:val="24"/>
                <w:szCs w:val="24"/>
                <w:lang w:eastAsia="en-GB"/>
              </w:rPr>
              <w:t>69%</w:t>
            </w:r>
          </w:p>
        </w:tc>
      </w:tr>
      <w:tr w:rsidR="008621CA" w:rsidRPr="008621CA" w14:paraId="38187D71" w14:textId="77777777" w:rsidTr="008621CA">
        <w:tc>
          <w:tcPr>
            <w:tcW w:w="2254" w:type="dxa"/>
            <w:shd w:val="clear" w:color="auto" w:fill="D9D9D9" w:themeFill="background1" w:themeFillShade="D9"/>
          </w:tcPr>
          <w:p w14:paraId="5FFC77AE" w14:textId="46F01449" w:rsidR="008621CA" w:rsidRPr="005143BB" w:rsidRDefault="008621CA" w:rsidP="008621CA">
            <w:pPr>
              <w:pStyle w:val="NoSpacing"/>
              <w:jc w:val="center"/>
              <w:rPr>
                <w:rFonts w:cstheme="minorHAnsi"/>
                <w:b/>
                <w:bCs/>
                <w:sz w:val="24"/>
                <w:szCs w:val="24"/>
                <w:lang w:eastAsia="en-GB"/>
              </w:rPr>
            </w:pPr>
            <w:r w:rsidRPr="005143BB">
              <w:rPr>
                <w:rFonts w:cstheme="minorHAnsi"/>
                <w:b/>
                <w:bCs/>
                <w:sz w:val="24"/>
                <w:szCs w:val="24"/>
                <w:lang w:eastAsia="en-GB"/>
              </w:rPr>
              <w:t>Mathematics</w:t>
            </w:r>
          </w:p>
        </w:tc>
        <w:tc>
          <w:tcPr>
            <w:tcW w:w="1285" w:type="dxa"/>
            <w:shd w:val="clear" w:color="auto" w:fill="D9D9D9" w:themeFill="background1" w:themeFillShade="D9"/>
          </w:tcPr>
          <w:p w14:paraId="73882EA4" w14:textId="77777777" w:rsidR="008621CA" w:rsidRPr="008621CA" w:rsidRDefault="008621CA" w:rsidP="008621CA">
            <w:pPr>
              <w:pStyle w:val="NoSpacing"/>
              <w:jc w:val="center"/>
              <w:rPr>
                <w:rFonts w:cstheme="minorHAnsi"/>
                <w:sz w:val="24"/>
                <w:szCs w:val="24"/>
                <w:lang w:eastAsia="en-GB"/>
              </w:rPr>
            </w:pPr>
          </w:p>
        </w:tc>
        <w:tc>
          <w:tcPr>
            <w:tcW w:w="1418" w:type="dxa"/>
            <w:shd w:val="clear" w:color="auto" w:fill="D9D9D9" w:themeFill="background1" w:themeFillShade="D9"/>
          </w:tcPr>
          <w:p w14:paraId="4A724103" w14:textId="77777777" w:rsidR="008621CA" w:rsidRPr="008621CA" w:rsidRDefault="008621CA" w:rsidP="008621CA">
            <w:pPr>
              <w:pStyle w:val="NoSpacing"/>
              <w:jc w:val="center"/>
              <w:rPr>
                <w:rFonts w:cstheme="minorHAnsi"/>
                <w:sz w:val="24"/>
                <w:szCs w:val="24"/>
                <w:lang w:eastAsia="en-GB"/>
              </w:rPr>
            </w:pPr>
          </w:p>
        </w:tc>
        <w:tc>
          <w:tcPr>
            <w:tcW w:w="1275" w:type="dxa"/>
            <w:shd w:val="clear" w:color="auto" w:fill="D9D9D9" w:themeFill="background1" w:themeFillShade="D9"/>
          </w:tcPr>
          <w:p w14:paraId="1C34FE9D" w14:textId="77777777" w:rsidR="008621CA" w:rsidRPr="008621CA" w:rsidRDefault="008621CA" w:rsidP="008621CA">
            <w:pPr>
              <w:pStyle w:val="NoSpacing"/>
              <w:jc w:val="center"/>
              <w:rPr>
                <w:rFonts w:cstheme="minorHAnsi"/>
                <w:sz w:val="24"/>
                <w:szCs w:val="24"/>
                <w:lang w:eastAsia="en-GB"/>
              </w:rPr>
            </w:pPr>
          </w:p>
        </w:tc>
      </w:tr>
      <w:tr w:rsidR="005143BB" w:rsidRPr="008621CA" w14:paraId="287CBB62" w14:textId="77777777" w:rsidTr="008621CA">
        <w:tc>
          <w:tcPr>
            <w:tcW w:w="2254" w:type="dxa"/>
            <w:shd w:val="clear" w:color="auto" w:fill="D9D9D9" w:themeFill="background1" w:themeFillShade="D9"/>
          </w:tcPr>
          <w:p w14:paraId="7B1B6C5F" w14:textId="7608B475" w:rsidR="005143BB" w:rsidRPr="005143BB" w:rsidRDefault="005143BB" w:rsidP="008621CA">
            <w:pPr>
              <w:pStyle w:val="NoSpacing"/>
              <w:jc w:val="center"/>
              <w:rPr>
                <w:rFonts w:cstheme="minorHAnsi"/>
                <w:b/>
                <w:bCs/>
                <w:sz w:val="24"/>
                <w:szCs w:val="24"/>
                <w:lang w:eastAsia="en-GB"/>
              </w:rPr>
            </w:pPr>
            <w:r>
              <w:rPr>
                <w:rFonts w:cstheme="minorHAnsi"/>
                <w:b/>
                <w:bCs/>
                <w:sz w:val="24"/>
                <w:szCs w:val="24"/>
                <w:lang w:eastAsia="en-GB"/>
              </w:rPr>
              <w:t>2023</w:t>
            </w:r>
          </w:p>
        </w:tc>
        <w:tc>
          <w:tcPr>
            <w:tcW w:w="1285" w:type="dxa"/>
            <w:shd w:val="clear" w:color="auto" w:fill="D9D9D9" w:themeFill="background1" w:themeFillShade="D9"/>
          </w:tcPr>
          <w:p w14:paraId="66196FF2" w14:textId="0806F0AA" w:rsidR="005143BB" w:rsidRPr="007A42F1" w:rsidRDefault="00310ACE" w:rsidP="008621CA">
            <w:pPr>
              <w:pStyle w:val="NoSpacing"/>
              <w:jc w:val="center"/>
              <w:rPr>
                <w:rFonts w:cstheme="minorHAnsi"/>
                <w:b/>
                <w:bCs/>
                <w:sz w:val="24"/>
                <w:szCs w:val="24"/>
                <w:lang w:eastAsia="en-GB"/>
              </w:rPr>
            </w:pPr>
            <w:r w:rsidRPr="007A42F1">
              <w:rPr>
                <w:rFonts w:cstheme="minorHAnsi"/>
                <w:b/>
                <w:bCs/>
                <w:sz w:val="24"/>
                <w:szCs w:val="24"/>
                <w:lang w:eastAsia="en-GB"/>
              </w:rPr>
              <w:t>76.7%</w:t>
            </w:r>
          </w:p>
        </w:tc>
        <w:tc>
          <w:tcPr>
            <w:tcW w:w="1418" w:type="dxa"/>
            <w:shd w:val="clear" w:color="auto" w:fill="D9D9D9" w:themeFill="background1" w:themeFillShade="D9"/>
          </w:tcPr>
          <w:p w14:paraId="78E8856E" w14:textId="77777777" w:rsidR="005143BB" w:rsidRPr="008621CA" w:rsidRDefault="005143BB" w:rsidP="008621CA">
            <w:pPr>
              <w:pStyle w:val="NoSpacing"/>
              <w:jc w:val="center"/>
              <w:rPr>
                <w:rFonts w:cstheme="minorHAnsi"/>
                <w:sz w:val="24"/>
                <w:szCs w:val="24"/>
                <w:lang w:eastAsia="en-GB"/>
              </w:rPr>
            </w:pPr>
          </w:p>
        </w:tc>
        <w:tc>
          <w:tcPr>
            <w:tcW w:w="1275" w:type="dxa"/>
            <w:shd w:val="clear" w:color="auto" w:fill="D9D9D9" w:themeFill="background1" w:themeFillShade="D9"/>
          </w:tcPr>
          <w:p w14:paraId="0B53CA18" w14:textId="216BC6B0" w:rsidR="005143BB" w:rsidRPr="008621CA" w:rsidRDefault="003276F2" w:rsidP="008621CA">
            <w:pPr>
              <w:pStyle w:val="NoSpacing"/>
              <w:jc w:val="center"/>
              <w:rPr>
                <w:rFonts w:cstheme="minorHAnsi"/>
                <w:sz w:val="24"/>
                <w:szCs w:val="24"/>
                <w:lang w:eastAsia="en-GB"/>
              </w:rPr>
            </w:pPr>
            <w:r>
              <w:rPr>
                <w:rFonts w:cstheme="minorHAnsi"/>
                <w:sz w:val="24"/>
                <w:szCs w:val="24"/>
                <w:lang w:eastAsia="en-GB"/>
              </w:rPr>
              <w:t>73%</w:t>
            </w:r>
          </w:p>
        </w:tc>
      </w:tr>
      <w:tr w:rsidR="008621CA" w:rsidRPr="008621CA" w14:paraId="675EF435" w14:textId="77777777" w:rsidTr="008621CA">
        <w:tc>
          <w:tcPr>
            <w:tcW w:w="2254" w:type="dxa"/>
          </w:tcPr>
          <w:p w14:paraId="32440D76" w14:textId="5533FA18" w:rsidR="008621CA" w:rsidRPr="008621CA" w:rsidRDefault="008621CA" w:rsidP="008621CA">
            <w:pPr>
              <w:pStyle w:val="NoSpacing"/>
              <w:jc w:val="center"/>
              <w:rPr>
                <w:rFonts w:cstheme="minorHAnsi"/>
                <w:sz w:val="24"/>
                <w:szCs w:val="24"/>
                <w:lang w:eastAsia="en-GB"/>
              </w:rPr>
            </w:pPr>
            <w:r w:rsidRPr="008621CA">
              <w:rPr>
                <w:rFonts w:cstheme="minorHAnsi"/>
                <w:sz w:val="24"/>
                <w:szCs w:val="24"/>
                <w:lang w:eastAsia="en-GB"/>
              </w:rPr>
              <w:t>2022</w:t>
            </w:r>
          </w:p>
        </w:tc>
        <w:tc>
          <w:tcPr>
            <w:tcW w:w="1285" w:type="dxa"/>
          </w:tcPr>
          <w:p w14:paraId="77C538DD" w14:textId="22D10EEF" w:rsidR="008621CA" w:rsidRPr="008621CA" w:rsidRDefault="008621CA" w:rsidP="008621CA">
            <w:pPr>
              <w:pStyle w:val="NoSpacing"/>
              <w:jc w:val="center"/>
              <w:rPr>
                <w:rFonts w:cstheme="minorHAnsi"/>
                <w:sz w:val="24"/>
                <w:szCs w:val="24"/>
                <w:lang w:eastAsia="en-GB"/>
              </w:rPr>
            </w:pPr>
            <w:r w:rsidRPr="008621CA">
              <w:rPr>
                <w:rFonts w:cstheme="minorHAnsi"/>
                <w:sz w:val="24"/>
                <w:szCs w:val="24"/>
                <w:lang w:eastAsia="en-GB"/>
              </w:rPr>
              <w:t>76%</w:t>
            </w:r>
          </w:p>
        </w:tc>
        <w:tc>
          <w:tcPr>
            <w:tcW w:w="1418" w:type="dxa"/>
          </w:tcPr>
          <w:p w14:paraId="64235DAF" w14:textId="505C6D7D" w:rsidR="008621CA" w:rsidRPr="008621CA" w:rsidRDefault="00BB67E5" w:rsidP="008621CA">
            <w:pPr>
              <w:pStyle w:val="NoSpacing"/>
              <w:jc w:val="center"/>
              <w:rPr>
                <w:rFonts w:cstheme="minorHAnsi"/>
                <w:sz w:val="24"/>
                <w:szCs w:val="24"/>
                <w:lang w:eastAsia="en-GB"/>
              </w:rPr>
            </w:pPr>
            <w:r>
              <w:rPr>
                <w:rFonts w:cstheme="minorHAnsi"/>
                <w:sz w:val="24"/>
                <w:szCs w:val="24"/>
                <w:lang w:eastAsia="en-GB"/>
              </w:rPr>
              <w:t>70%</w:t>
            </w:r>
          </w:p>
        </w:tc>
        <w:tc>
          <w:tcPr>
            <w:tcW w:w="1275" w:type="dxa"/>
          </w:tcPr>
          <w:p w14:paraId="3BCDF5E4" w14:textId="2315474E" w:rsidR="008621CA" w:rsidRPr="008621CA" w:rsidRDefault="00826CA6" w:rsidP="008621CA">
            <w:pPr>
              <w:pStyle w:val="NoSpacing"/>
              <w:jc w:val="center"/>
              <w:rPr>
                <w:rFonts w:cstheme="minorHAnsi"/>
                <w:sz w:val="24"/>
                <w:szCs w:val="24"/>
                <w:lang w:eastAsia="en-GB"/>
              </w:rPr>
            </w:pPr>
            <w:r>
              <w:rPr>
                <w:rFonts w:cstheme="minorHAnsi"/>
                <w:sz w:val="24"/>
                <w:szCs w:val="24"/>
                <w:lang w:eastAsia="en-GB"/>
              </w:rPr>
              <w:t>68%</w:t>
            </w:r>
          </w:p>
        </w:tc>
      </w:tr>
      <w:tr w:rsidR="008621CA" w:rsidRPr="008621CA" w14:paraId="016D8668" w14:textId="77777777" w:rsidTr="008621CA">
        <w:tc>
          <w:tcPr>
            <w:tcW w:w="2254" w:type="dxa"/>
          </w:tcPr>
          <w:p w14:paraId="38A4E31D" w14:textId="460E5E55" w:rsidR="008621CA" w:rsidRPr="008621CA" w:rsidRDefault="008621CA" w:rsidP="008621CA">
            <w:pPr>
              <w:pStyle w:val="NoSpacing"/>
              <w:jc w:val="center"/>
              <w:rPr>
                <w:rFonts w:cstheme="minorHAnsi"/>
                <w:sz w:val="24"/>
                <w:szCs w:val="24"/>
                <w:lang w:eastAsia="en-GB"/>
              </w:rPr>
            </w:pPr>
            <w:r w:rsidRPr="008621CA">
              <w:rPr>
                <w:rFonts w:cstheme="minorHAnsi"/>
                <w:sz w:val="24"/>
                <w:szCs w:val="24"/>
                <w:lang w:eastAsia="en-GB"/>
              </w:rPr>
              <w:t>2019</w:t>
            </w:r>
          </w:p>
        </w:tc>
        <w:tc>
          <w:tcPr>
            <w:tcW w:w="1285" w:type="dxa"/>
          </w:tcPr>
          <w:p w14:paraId="28A9A1F5" w14:textId="2282D136" w:rsidR="008621CA" w:rsidRPr="008621CA" w:rsidRDefault="008621CA" w:rsidP="008621CA">
            <w:pPr>
              <w:pStyle w:val="NoSpacing"/>
              <w:jc w:val="center"/>
              <w:rPr>
                <w:rFonts w:cstheme="minorHAnsi"/>
                <w:sz w:val="24"/>
                <w:szCs w:val="24"/>
                <w:lang w:eastAsia="en-GB"/>
              </w:rPr>
            </w:pPr>
            <w:r w:rsidRPr="008621CA">
              <w:rPr>
                <w:rFonts w:cstheme="minorHAnsi"/>
                <w:sz w:val="24"/>
                <w:szCs w:val="24"/>
                <w:lang w:eastAsia="en-GB"/>
              </w:rPr>
              <w:t>90%</w:t>
            </w:r>
          </w:p>
        </w:tc>
        <w:tc>
          <w:tcPr>
            <w:tcW w:w="1418" w:type="dxa"/>
          </w:tcPr>
          <w:p w14:paraId="0EB7065A" w14:textId="14258436" w:rsidR="008621CA" w:rsidRPr="008621CA" w:rsidRDefault="008621CA" w:rsidP="008621CA">
            <w:pPr>
              <w:pStyle w:val="NoSpacing"/>
              <w:jc w:val="center"/>
              <w:rPr>
                <w:rFonts w:cstheme="minorHAnsi"/>
                <w:sz w:val="24"/>
                <w:szCs w:val="24"/>
                <w:lang w:eastAsia="en-GB"/>
              </w:rPr>
            </w:pPr>
            <w:r w:rsidRPr="008621CA">
              <w:rPr>
                <w:rFonts w:cstheme="minorHAnsi"/>
                <w:sz w:val="24"/>
                <w:szCs w:val="24"/>
                <w:lang w:eastAsia="en-GB"/>
              </w:rPr>
              <w:t>76%</w:t>
            </w:r>
          </w:p>
        </w:tc>
        <w:tc>
          <w:tcPr>
            <w:tcW w:w="1275" w:type="dxa"/>
          </w:tcPr>
          <w:p w14:paraId="1E7B7613" w14:textId="367E6BD9" w:rsidR="008621CA" w:rsidRPr="008621CA" w:rsidRDefault="008621CA" w:rsidP="008621CA">
            <w:pPr>
              <w:pStyle w:val="NoSpacing"/>
              <w:jc w:val="center"/>
              <w:rPr>
                <w:rFonts w:cstheme="minorHAnsi"/>
                <w:sz w:val="24"/>
                <w:szCs w:val="24"/>
                <w:lang w:eastAsia="en-GB"/>
              </w:rPr>
            </w:pPr>
            <w:r w:rsidRPr="008621CA">
              <w:rPr>
                <w:rFonts w:cstheme="minorHAnsi"/>
                <w:sz w:val="24"/>
                <w:szCs w:val="24"/>
                <w:lang w:eastAsia="en-GB"/>
              </w:rPr>
              <w:t>76%</w:t>
            </w:r>
          </w:p>
        </w:tc>
      </w:tr>
      <w:tr w:rsidR="003276F2" w:rsidRPr="008621CA" w14:paraId="444DEF33" w14:textId="77777777" w:rsidTr="003276F2">
        <w:tc>
          <w:tcPr>
            <w:tcW w:w="2254" w:type="dxa"/>
            <w:shd w:val="clear" w:color="auto" w:fill="D9D9D9" w:themeFill="background1" w:themeFillShade="D9"/>
          </w:tcPr>
          <w:p w14:paraId="3EF3FF3D" w14:textId="03025B39" w:rsidR="003276F2" w:rsidRPr="003276F2" w:rsidRDefault="003276F2" w:rsidP="008621CA">
            <w:pPr>
              <w:pStyle w:val="NoSpacing"/>
              <w:jc w:val="center"/>
              <w:rPr>
                <w:rFonts w:cstheme="minorHAnsi"/>
                <w:b/>
                <w:bCs/>
                <w:sz w:val="24"/>
                <w:szCs w:val="24"/>
                <w:lang w:eastAsia="en-GB"/>
              </w:rPr>
            </w:pPr>
            <w:r w:rsidRPr="003276F2">
              <w:rPr>
                <w:rFonts w:cstheme="minorHAnsi"/>
                <w:b/>
                <w:bCs/>
                <w:sz w:val="24"/>
                <w:szCs w:val="24"/>
                <w:lang w:eastAsia="en-GB"/>
              </w:rPr>
              <w:t>Science</w:t>
            </w:r>
          </w:p>
        </w:tc>
        <w:tc>
          <w:tcPr>
            <w:tcW w:w="1285" w:type="dxa"/>
            <w:shd w:val="clear" w:color="auto" w:fill="D9D9D9" w:themeFill="background1" w:themeFillShade="D9"/>
          </w:tcPr>
          <w:p w14:paraId="3193A665" w14:textId="77777777" w:rsidR="003276F2" w:rsidRPr="003276F2" w:rsidRDefault="003276F2" w:rsidP="008621CA">
            <w:pPr>
              <w:pStyle w:val="NoSpacing"/>
              <w:jc w:val="center"/>
              <w:rPr>
                <w:rFonts w:cstheme="minorHAnsi"/>
                <w:b/>
                <w:bCs/>
                <w:sz w:val="24"/>
                <w:szCs w:val="24"/>
                <w:lang w:eastAsia="en-GB"/>
              </w:rPr>
            </w:pPr>
          </w:p>
        </w:tc>
        <w:tc>
          <w:tcPr>
            <w:tcW w:w="1418" w:type="dxa"/>
            <w:shd w:val="clear" w:color="auto" w:fill="D9D9D9" w:themeFill="background1" w:themeFillShade="D9"/>
          </w:tcPr>
          <w:p w14:paraId="0863455D" w14:textId="77777777" w:rsidR="003276F2" w:rsidRPr="003276F2" w:rsidRDefault="003276F2" w:rsidP="008621CA">
            <w:pPr>
              <w:pStyle w:val="NoSpacing"/>
              <w:jc w:val="center"/>
              <w:rPr>
                <w:rFonts w:cstheme="minorHAnsi"/>
                <w:b/>
                <w:bCs/>
                <w:sz w:val="24"/>
                <w:szCs w:val="24"/>
                <w:lang w:eastAsia="en-GB"/>
              </w:rPr>
            </w:pPr>
          </w:p>
        </w:tc>
        <w:tc>
          <w:tcPr>
            <w:tcW w:w="1275" w:type="dxa"/>
            <w:shd w:val="clear" w:color="auto" w:fill="D9D9D9" w:themeFill="background1" w:themeFillShade="D9"/>
          </w:tcPr>
          <w:p w14:paraId="6368BE00" w14:textId="77777777" w:rsidR="003276F2" w:rsidRPr="003276F2" w:rsidRDefault="003276F2" w:rsidP="008621CA">
            <w:pPr>
              <w:pStyle w:val="NoSpacing"/>
              <w:jc w:val="center"/>
              <w:rPr>
                <w:rFonts w:cstheme="minorHAnsi"/>
                <w:b/>
                <w:bCs/>
                <w:sz w:val="24"/>
                <w:szCs w:val="24"/>
                <w:lang w:eastAsia="en-GB"/>
              </w:rPr>
            </w:pPr>
          </w:p>
        </w:tc>
      </w:tr>
      <w:tr w:rsidR="003276F2" w:rsidRPr="008621CA" w14:paraId="76E8F8AD" w14:textId="77777777" w:rsidTr="003276F2">
        <w:tc>
          <w:tcPr>
            <w:tcW w:w="2254" w:type="dxa"/>
            <w:shd w:val="clear" w:color="auto" w:fill="D9D9D9" w:themeFill="background1" w:themeFillShade="D9"/>
          </w:tcPr>
          <w:p w14:paraId="675064D3" w14:textId="27B18F84" w:rsidR="003276F2" w:rsidRPr="003276F2" w:rsidRDefault="003276F2" w:rsidP="008621CA">
            <w:pPr>
              <w:pStyle w:val="NoSpacing"/>
              <w:jc w:val="center"/>
              <w:rPr>
                <w:rFonts w:cstheme="minorHAnsi"/>
                <w:b/>
                <w:bCs/>
                <w:sz w:val="24"/>
                <w:szCs w:val="24"/>
                <w:lang w:eastAsia="en-GB"/>
              </w:rPr>
            </w:pPr>
            <w:r w:rsidRPr="003276F2">
              <w:rPr>
                <w:rFonts w:cstheme="minorHAnsi"/>
                <w:b/>
                <w:bCs/>
                <w:sz w:val="24"/>
                <w:szCs w:val="24"/>
                <w:lang w:eastAsia="en-GB"/>
              </w:rPr>
              <w:t>2023</w:t>
            </w:r>
          </w:p>
        </w:tc>
        <w:tc>
          <w:tcPr>
            <w:tcW w:w="1285" w:type="dxa"/>
            <w:shd w:val="clear" w:color="auto" w:fill="D9D9D9" w:themeFill="background1" w:themeFillShade="D9"/>
          </w:tcPr>
          <w:p w14:paraId="1238D7CF" w14:textId="3C1517DA" w:rsidR="003276F2" w:rsidRPr="00E958E2" w:rsidRDefault="00E958E2" w:rsidP="008621CA">
            <w:pPr>
              <w:pStyle w:val="NoSpacing"/>
              <w:jc w:val="center"/>
              <w:rPr>
                <w:rFonts w:cstheme="minorHAnsi"/>
                <w:b/>
                <w:bCs/>
                <w:sz w:val="24"/>
                <w:szCs w:val="24"/>
                <w:lang w:eastAsia="en-GB"/>
              </w:rPr>
            </w:pPr>
            <w:r w:rsidRPr="00E958E2">
              <w:rPr>
                <w:rFonts w:cstheme="minorHAnsi"/>
                <w:b/>
                <w:bCs/>
                <w:sz w:val="24"/>
                <w:szCs w:val="24"/>
                <w:lang w:eastAsia="en-GB"/>
              </w:rPr>
              <w:t>86%</w:t>
            </w:r>
          </w:p>
        </w:tc>
        <w:tc>
          <w:tcPr>
            <w:tcW w:w="1418" w:type="dxa"/>
            <w:shd w:val="clear" w:color="auto" w:fill="D9D9D9" w:themeFill="background1" w:themeFillShade="D9"/>
          </w:tcPr>
          <w:p w14:paraId="29BBDBEB" w14:textId="77777777" w:rsidR="003276F2" w:rsidRPr="008621CA" w:rsidRDefault="003276F2" w:rsidP="008621CA">
            <w:pPr>
              <w:pStyle w:val="NoSpacing"/>
              <w:jc w:val="center"/>
              <w:rPr>
                <w:rFonts w:cstheme="minorHAnsi"/>
                <w:sz w:val="24"/>
                <w:szCs w:val="24"/>
                <w:lang w:eastAsia="en-GB"/>
              </w:rPr>
            </w:pPr>
          </w:p>
        </w:tc>
        <w:tc>
          <w:tcPr>
            <w:tcW w:w="1275" w:type="dxa"/>
            <w:shd w:val="clear" w:color="auto" w:fill="D9D9D9" w:themeFill="background1" w:themeFillShade="D9"/>
          </w:tcPr>
          <w:p w14:paraId="26F0974C" w14:textId="77777777" w:rsidR="003276F2" w:rsidRPr="008621CA" w:rsidRDefault="003276F2" w:rsidP="008621CA">
            <w:pPr>
              <w:pStyle w:val="NoSpacing"/>
              <w:jc w:val="center"/>
              <w:rPr>
                <w:rFonts w:cstheme="minorHAnsi"/>
                <w:sz w:val="24"/>
                <w:szCs w:val="24"/>
                <w:lang w:eastAsia="en-GB"/>
              </w:rPr>
            </w:pPr>
          </w:p>
        </w:tc>
      </w:tr>
      <w:tr w:rsidR="003276F2" w:rsidRPr="008621CA" w14:paraId="67257D73" w14:textId="77777777" w:rsidTr="008621CA">
        <w:tc>
          <w:tcPr>
            <w:tcW w:w="2254" w:type="dxa"/>
          </w:tcPr>
          <w:p w14:paraId="223A511B" w14:textId="6F7FA8E9" w:rsidR="003276F2" w:rsidRDefault="003276F2" w:rsidP="008621CA">
            <w:pPr>
              <w:pStyle w:val="NoSpacing"/>
              <w:jc w:val="center"/>
              <w:rPr>
                <w:rFonts w:cstheme="minorHAnsi"/>
                <w:sz w:val="24"/>
                <w:szCs w:val="24"/>
                <w:lang w:eastAsia="en-GB"/>
              </w:rPr>
            </w:pPr>
            <w:r>
              <w:rPr>
                <w:rFonts w:cstheme="minorHAnsi"/>
                <w:sz w:val="24"/>
                <w:szCs w:val="24"/>
                <w:lang w:eastAsia="en-GB"/>
              </w:rPr>
              <w:t>2022</w:t>
            </w:r>
          </w:p>
        </w:tc>
        <w:tc>
          <w:tcPr>
            <w:tcW w:w="1285" w:type="dxa"/>
          </w:tcPr>
          <w:p w14:paraId="3246429D" w14:textId="77777777" w:rsidR="003276F2" w:rsidRPr="008621CA" w:rsidRDefault="003276F2" w:rsidP="008621CA">
            <w:pPr>
              <w:pStyle w:val="NoSpacing"/>
              <w:jc w:val="center"/>
              <w:rPr>
                <w:rFonts w:cstheme="minorHAnsi"/>
                <w:sz w:val="24"/>
                <w:szCs w:val="24"/>
                <w:lang w:eastAsia="en-GB"/>
              </w:rPr>
            </w:pPr>
          </w:p>
        </w:tc>
        <w:tc>
          <w:tcPr>
            <w:tcW w:w="1418" w:type="dxa"/>
          </w:tcPr>
          <w:p w14:paraId="4C7657A7" w14:textId="4BC8B511" w:rsidR="003276F2" w:rsidRPr="008621CA" w:rsidRDefault="00BB67E5" w:rsidP="008621CA">
            <w:pPr>
              <w:pStyle w:val="NoSpacing"/>
              <w:jc w:val="center"/>
              <w:rPr>
                <w:rFonts w:cstheme="minorHAnsi"/>
                <w:sz w:val="24"/>
                <w:szCs w:val="24"/>
                <w:lang w:eastAsia="en-GB"/>
              </w:rPr>
            </w:pPr>
            <w:r>
              <w:rPr>
                <w:rFonts w:cstheme="minorHAnsi"/>
                <w:sz w:val="24"/>
                <w:szCs w:val="24"/>
                <w:lang w:eastAsia="en-GB"/>
              </w:rPr>
              <w:t>80%</w:t>
            </w:r>
          </w:p>
        </w:tc>
        <w:tc>
          <w:tcPr>
            <w:tcW w:w="1275" w:type="dxa"/>
          </w:tcPr>
          <w:p w14:paraId="730D7A9B" w14:textId="779AF1C9" w:rsidR="00BB67E5" w:rsidRPr="008621CA" w:rsidRDefault="00BB67E5" w:rsidP="00BB67E5">
            <w:pPr>
              <w:pStyle w:val="NoSpacing"/>
              <w:jc w:val="center"/>
              <w:rPr>
                <w:rFonts w:cstheme="minorHAnsi"/>
                <w:sz w:val="24"/>
                <w:szCs w:val="24"/>
                <w:lang w:eastAsia="en-GB"/>
              </w:rPr>
            </w:pPr>
            <w:r>
              <w:rPr>
                <w:rFonts w:cstheme="minorHAnsi"/>
                <w:sz w:val="24"/>
                <w:szCs w:val="24"/>
                <w:lang w:eastAsia="en-GB"/>
              </w:rPr>
              <w:t>77%</w:t>
            </w:r>
          </w:p>
        </w:tc>
      </w:tr>
      <w:tr w:rsidR="003276F2" w:rsidRPr="008621CA" w14:paraId="47EC9358" w14:textId="77777777" w:rsidTr="008621CA">
        <w:tc>
          <w:tcPr>
            <w:tcW w:w="2254" w:type="dxa"/>
          </w:tcPr>
          <w:p w14:paraId="54B93D2D" w14:textId="29308DBA" w:rsidR="003276F2" w:rsidRDefault="003276F2" w:rsidP="008621CA">
            <w:pPr>
              <w:pStyle w:val="NoSpacing"/>
              <w:jc w:val="center"/>
              <w:rPr>
                <w:rFonts w:cstheme="minorHAnsi"/>
                <w:sz w:val="24"/>
                <w:szCs w:val="24"/>
                <w:lang w:eastAsia="en-GB"/>
              </w:rPr>
            </w:pPr>
            <w:r>
              <w:rPr>
                <w:rFonts w:cstheme="minorHAnsi"/>
                <w:sz w:val="24"/>
                <w:szCs w:val="24"/>
                <w:lang w:eastAsia="en-GB"/>
              </w:rPr>
              <w:t>2019</w:t>
            </w:r>
          </w:p>
        </w:tc>
        <w:tc>
          <w:tcPr>
            <w:tcW w:w="1285" w:type="dxa"/>
          </w:tcPr>
          <w:p w14:paraId="616CBBF1" w14:textId="77777777" w:rsidR="003276F2" w:rsidRPr="008621CA" w:rsidRDefault="003276F2" w:rsidP="008621CA">
            <w:pPr>
              <w:pStyle w:val="NoSpacing"/>
              <w:jc w:val="center"/>
              <w:rPr>
                <w:rFonts w:cstheme="minorHAnsi"/>
                <w:sz w:val="24"/>
                <w:szCs w:val="24"/>
                <w:lang w:eastAsia="en-GB"/>
              </w:rPr>
            </w:pPr>
          </w:p>
        </w:tc>
        <w:tc>
          <w:tcPr>
            <w:tcW w:w="1418" w:type="dxa"/>
          </w:tcPr>
          <w:p w14:paraId="2372E92A" w14:textId="77777777" w:rsidR="003276F2" w:rsidRPr="008621CA" w:rsidRDefault="003276F2" w:rsidP="008621CA">
            <w:pPr>
              <w:pStyle w:val="NoSpacing"/>
              <w:jc w:val="center"/>
              <w:rPr>
                <w:rFonts w:cstheme="minorHAnsi"/>
                <w:sz w:val="24"/>
                <w:szCs w:val="24"/>
                <w:lang w:eastAsia="en-GB"/>
              </w:rPr>
            </w:pPr>
          </w:p>
        </w:tc>
        <w:tc>
          <w:tcPr>
            <w:tcW w:w="1275" w:type="dxa"/>
          </w:tcPr>
          <w:p w14:paraId="0A67B738" w14:textId="4919B733" w:rsidR="003276F2" w:rsidRPr="008621CA" w:rsidRDefault="003276F2" w:rsidP="008621CA">
            <w:pPr>
              <w:pStyle w:val="NoSpacing"/>
              <w:jc w:val="center"/>
              <w:rPr>
                <w:rFonts w:cstheme="minorHAnsi"/>
                <w:sz w:val="24"/>
                <w:szCs w:val="24"/>
                <w:lang w:eastAsia="en-GB"/>
              </w:rPr>
            </w:pPr>
            <w:r>
              <w:rPr>
                <w:rFonts w:cstheme="minorHAnsi"/>
                <w:sz w:val="24"/>
                <w:szCs w:val="24"/>
                <w:lang w:eastAsia="en-GB"/>
              </w:rPr>
              <w:t>82%</w:t>
            </w:r>
          </w:p>
        </w:tc>
      </w:tr>
    </w:tbl>
    <w:p w14:paraId="6275999C" w14:textId="2981C733" w:rsidR="00A12B26" w:rsidRDefault="00A12B26" w:rsidP="008621CA">
      <w:pPr>
        <w:pStyle w:val="NoSpacing"/>
        <w:jc w:val="center"/>
        <w:rPr>
          <w:sz w:val="28"/>
          <w:szCs w:val="28"/>
          <w:lang w:eastAsia="en-GB"/>
        </w:rPr>
      </w:pPr>
    </w:p>
    <w:p w14:paraId="1A20317A" w14:textId="514540CA" w:rsidR="005143BB" w:rsidRDefault="00F25476" w:rsidP="00F25476">
      <w:pPr>
        <w:pStyle w:val="NoSpacing"/>
        <w:rPr>
          <w:b/>
          <w:bCs/>
          <w:sz w:val="28"/>
          <w:szCs w:val="28"/>
        </w:rPr>
      </w:pPr>
      <w:r w:rsidRPr="00F25476">
        <w:rPr>
          <w:b/>
          <w:bCs/>
          <w:sz w:val="28"/>
          <w:szCs w:val="28"/>
        </w:rPr>
        <w:t>Multiplication Tables Check for Year 4</w:t>
      </w:r>
    </w:p>
    <w:p w14:paraId="5CE2368E" w14:textId="77777777" w:rsidR="0036695B" w:rsidRDefault="0036695B" w:rsidP="00F25476">
      <w:pPr>
        <w:pStyle w:val="NoSpacing"/>
        <w:rPr>
          <w:b/>
          <w:bCs/>
          <w:sz w:val="28"/>
          <w:szCs w:val="28"/>
        </w:rPr>
      </w:pPr>
    </w:p>
    <w:p w14:paraId="3DF3A643" w14:textId="771C49A2" w:rsidR="0036695B" w:rsidRPr="0036695B" w:rsidRDefault="0036695B" w:rsidP="00F25476">
      <w:pPr>
        <w:pStyle w:val="NoSpacing"/>
        <w:rPr>
          <w:sz w:val="24"/>
          <w:szCs w:val="24"/>
          <w:lang w:eastAsia="en-GB"/>
        </w:rPr>
      </w:pPr>
      <w:r w:rsidRPr="0036695B">
        <w:rPr>
          <w:sz w:val="24"/>
          <w:szCs w:val="24"/>
        </w:rPr>
        <w:t>30 pupils, 25 marks in total</w:t>
      </w:r>
    </w:p>
    <w:p w14:paraId="5DF207ED" w14:textId="77777777" w:rsidR="00F25476" w:rsidRDefault="00F25476" w:rsidP="0097525A">
      <w:pPr>
        <w:pStyle w:val="NoSpacing"/>
        <w:rPr>
          <w:b/>
          <w:bCs/>
          <w:sz w:val="28"/>
          <w:szCs w:val="28"/>
          <w:lang w:eastAsia="en-GB"/>
        </w:rPr>
      </w:pPr>
    </w:p>
    <w:tbl>
      <w:tblPr>
        <w:tblStyle w:val="TableGrid"/>
        <w:tblW w:w="8784" w:type="dxa"/>
        <w:tblLook w:val="04A0" w:firstRow="1" w:lastRow="0" w:firstColumn="1" w:lastColumn="0" w:noHBand="0" w:noVBand="1"/>
      </w:tblPr>
      <w:tblGrid>
        <w:gridCol w:w="1661"/>
        <w:gridCol w:w="1453"/>
        <w:gridCol w:w="1276"/>
        <w:gridCol w:w="1559"/>
        <w:gridCol w:w="1619"/>
        <w:gridCol w:w="1216"/>
      </w:tblGrid>
      <w:tr w:rsidR="0023649E" w14:paraId="7CE9C3AA" w14:textId="79A49FCB" w:rsidTr="0023649E">
        <w:trPr>
          <w:trHeight w:val="621"/>
        </w:trPr>
        <w:tc>
          <w:tcPr>
            <w:tcW w:w="1661" w:type="dxa"/>
            <w:shd w:val="clear" w:color="auto" w:fill="BDD6EE" w:themeFill="accent5" w:themeFillTint="66"/>
          </w:tcPr>
          <w:p w14:paraId="570284D8" w14:textId="77777777" w:rsidR="0023649E" w:rsidRDefault="0023649E" w:rsidP="0036695B">
            <w:pPr>
              <w:pStyle w:val="NoSpacing"/>
              <w:jc w:val="center"/>
              <w:rPr>
                <w:b/>
                <w:bCs/>
                <w:sz w:val="24"/>
                <w:szCs w:val="24"/>
                <w:lang w:eastAsia="en-GB"/>
              </w:rPr>
            </w:pPr>
            <w:r w:rsidRPr="0036695B">
              <w:rPr>
                <w:b/>
                <w:bCs/>
                <w:sz w:val="24"/>
                <w:szCs w:val="24"/>
                <w:lang w:eastAsia="en-GB"/>
              </w:rPr>
              <w:t>School Score</w:t>
            </w:r>
          </w:p>
          <w:p w14:paraId="6FD3E703" w14:textId="21D6D538" w:rsidR="0023649E" w:rsidRPr="0036695B" w:rsidRDefault="0023649E" w:rsidP="0036695B">
            <w:pPr>
              <w:pStyle w:val="NoSpacing"/>
              <w:jc w:val="center"/>
              <w:rPr>
                <w:b/>
                <w:bCs/>
                <w:sz w:val="24"/>
                <w:szCs w:val="24"/>
                <w:lang w:eastAsia="en-GB"/>
              </w:rPr>
            </w:pPr>
            <w:r>
              <w:rPr>
                <w:b/>
                <w:bCs/>
                <w:sz w:val="24"/>
                <w:szCs w:val="24"/>
                <w:lang w:eastAsia="en-GB"/>
              </w:rPr>
              <w:t>2023</w:t>
            </w:r>
          </w:p>
        </w:tc>
        <w:tc>
          <w:tcPr>
            <w:tcW w:w="1453" w:type="dxa"/>
            <w:shd w:val="clear" w:color="auto" w:fill="BDD6EE" w:themeFill="accent5" w:themeFillTint="66"/>
          </w:tcPr>
          <w:p w14:paraId="2E4FDDE1" w14:textId="77777777" w:rsidR="0023649E" w:rsidRDefault="0023649E" w:rsidP="0036695B">
            <w:pPr>
              <w:pStyle w:val="NoSpacing"/>
              <w:jc w:val="center"/>
              <w:rPr>
                <w:b/>
                <w:bCs/>
                <w:sz w:val="24"/>
                <w:szCs w:val="24"/>
                <w:lang w:eastAsia="en-GB"/>
              </w:rPr>
            </w:pPr>
            <w:r w:rsidRPr="0036695B">
              <w:rPr>
                <w:b/>
                <w:bCs/>
                <w:sz w:val="24"/>
                <w:szCs w:val="24"/>
                <w:lang w:eastAsia="en-GB"/>
              </w:rPr>
              <w:t>School %</w:t>
            </w:r>
          </w:p>
          <w:p w14:paraId="2F525288" w14:textId="06EE5A2F" w:rsidR="0023649E" w:rsidRPr="0036695B" w:rsidRDefault="0023649E" w:rsidP="0036695B">
            <w:pPr>
              <w:pStyle w:val="NoSpacing"/>
              <w:jc w:val="center"/>
              <w:rPr>
                <w:b/>
                <w:bCs/>
                <w:sz w:val="24"/>
                <w:szCs w:val="24"/>
                <w:lang w:eastAsia="en-GB"/>
              </w:rPr>
            </w:pPr>
            <w:r>
              <w:rPr>
                <w:b/>
                <w:bCs/>
                <w:sz w:val="24"/>
                <w:szCs w:val="24"/>
                <w:lang w:eastAsia="en-GB"/>
              </w:rPr>
              <w:t>2023</w:t>
            </w:r>
          </w:p>
        </w:tc>
        <w:tc>
          <w:tcPr>
            <w:tcW w:w="1276" w:type="dxa"/>
            <w:shd w:val="clear" w:color="auto" w:fill="BDD6EE" w:themeFill="accent5" w:themeFillTint="66"/>
          </w:tcPr>
          <w:p w14:paraId="6CEDDBDA" w14:textId="77777777" w:rsidR="0023649E" w:rsidRDefault="0023649E" w:rsidP="0036695B">
            <w:pPr>
              <w:pStyle w:val="NoSpacing"/>
              <w:jc w:val="center"/>
              <w:rPr>
                <w:b/>
                <w:bCs/>
                <w:sz w:val="24"/>
                <w:szCs w:val="24"/>
                <w:lang w:eastAsia="en-GB"/>
              </w:rPr>
            </w:pPr>
            <w:r w:rsidRPr="0036695B">
              <w:rPr>
                <w:b/>
                <w:bCs/>
                <w:sz w:val="24"/>
                <w:szCs w:val="24"/>
                <w:lang w:eastAsia="en-GB"/>
              </w:rPr>
              <w:t>School mean</w:t>
            </w:r>
          </w:p>
          <w:p w14:paraId="264D3212" w14:textId="1915D5A2" w:rsidR="0023649E" w:rsidRPr="0036695B" w:rsidRDefault="0023649E" w:rsidP="0036695B">
            <w:pPr>
              <w:pStyle w:val="NoSpacing"/>
              <w:jc w:val="center"/>
              <w:rPr>
                <w:b/>
                <w:bCs/>
                <w:sz w:val="24"/>
                <w:szCs w:val="24"/>
                <w:lang w:eastAsia="en-GB"/>
              </w:rPr>
            </w:pPr>
            <w:r>
              <w:rPr>
                <w:b/>
                <w:bCs/>
                <w:sz w:val="24"/>
                <w:szCs w:val="24"/>
                <w:lang w:eastAsia="en-GB"/>
              </w:rPr>
              <w:t>2023</w:t>
            </w:r>
          </w:p>
        </w:tc>
        <w:tc>
          <w:tcPr>
            <w:tcW w:w="1559" w:type="dxa"/>
            <w:shd w:val="clear" w:color="auto" w:fill="BDD6EE" w:themeFill="accent5" w:themeFillTint="66"/>
          </w:tcPr>
          <w:p w14:paraId="06B6E5DE" w14:textId="77777777" w:rsidR="0023649E" w:rsidRDefault="0023649E" w:rsidP="0036695B">
            <w:pPr>
              <w:pStyle w:val="NoSpacing"/>
              <w:jc w:val="center"/>
              <w:rPr>
                <w:b/>
                <w:bCs/>
                <w:sz w:val="24"/>
                <w:szCs w:val="24"/>
                <w:lang w:eastAsia="en-GB"/>
              </w:rPr>
            </w:pPr>
            <w:r>
              <w:rPr>
                <w:b/>
                <w:bCs/>
                <w:sz w:val="24"/>
                <w:szCs w:val="24"/>
                <w:lang w:eastAsia="en-GB"/>
              </w:rPr>
              <w:t>Cheshire</w:t>
            </w:r>
          </w:p>
          <w:p w14:paraId="18F712A6" w14:textId="77777777" w:rsidR="0023649E" w:rsidRDefault="0023649E" w:rsidP="0036695B">
            <w:pPr>
              <w:pStyle w:val="NoSpacing"/>
              <w:jc w:val="center"/>
              <w:rPr>
                <w:b/>
                <w:bCs/>
                <w:sz w:val="24"/>
                <w:szCs w:val="24"/>
                <w:lang w:eastAsia="en-GB"/>
              </w:rPr>
            </w:pPr>
            <w:r>
              <w:rPr>
                <w:b/>
                <w:bCs/>
                <w:sz w:val="24"/>
                <w:szCs w:val="24"/>
                <w:lang w:eastAsia="en-GB"/>
              </w:rPr>
              <w:t>East mean</w:t>
            </w:r>
          </w:p>
          <w:p w14:paraId="681ACB11" w14:textId="2341FB88" w:rsidR="0023649E" w:rsidRPr="0036695B" w:rsidRDefault="0023649E" w:rsidP="0036695B">
            <w:pPr>
              <w:pStyle w:val="NoSpacing"/>
              <w:jc w:val="center"/>
              <w:rPr>
                <w:b/>
                <w:bCs/>
                <w:sz w:val="24"/>
                <w:szCs w:val="24"/>
                <w:lang w:eastAsia="en-GB"/>
              </w:rPr>
            </w:pPr>
            <w:r>
              <w:rPr>
                <w:b/>
                <w:bCs/>
                <w:sz w:val="24"/>
                <w:szCs w:val="24"/>
                <w:lang w:eastAsia="en-GB"/>
              </w:rPr>
              <w:t>2022</w:t>
            </w:r>
          </w:p>
        </w:tc>
        <w:tc>
          <w:tcPr>
            <w:tcW w:w="1619" w:type="dxa"/>
            <w:shd w:val="clear" w:color="auto" w:fill="BDD6EE" w:themeFill="accent5" w:themeFillTint="66"/>
          </w:tcPr>
          <w:p w14:paraId="30EF6CD8" w14:textId="086364B3" w:rsidR="0023649E" w:rsidRDefault="0023649E" w:rsidP="0036695B">
            <w:pPr>
              <w:pStyle w:val="NoSpacing"/>
              <w:jc w:val="center"/>
              <w:rPr>
                <w:b/>
                <w:bCs/>
                <w:sz w:val="24"/>
                <w:szCs w:val="24"/>
                <w:lang w:eastAsia="en-GB"/>
              </w:rPr>
            </w:pPr>
            <w:r w:rsidRPr="0036695B">
              <w:rPr>
                <w:b/>
                <w:bCs/>
                <w:sz w:val="24"/>
                <w:szCs w:val="24"/>
                <w:lang w:eastAsia="en-GB"/>
              </w:rPr>
              <w:t>National %</w:t>
            </w:r>
          </w:p>
          <w:p w14:paraId="0434E960" w14:textId="1F4A7A82" w:rsidR="0023649E" w:rsidRPr="0036695B" w:rsidRDefault="0023649E" w:rsidP="0036695B">
            <w:pPr>
              <w:pStyle w:val="NoSpacing"/>
              <w:jc w:val="center"/>
              <w:rPr>
                <w:b/>
                <w:bCs/>
                <w:sz w:val="24"/>
                <w:szCs w:val="24"/>
                <w:lang w:eastAsia="en-GB"/>
              </w:rPr>
            </w:pPr>
            <w:r>
              <w:rPr>
                <w:b/>
                <w:bCs/>
                <w:sz w:val="24"/>
                <w:szCs w:val="24"/>
                <w:lang w:eastAsia="en-GB"/>
              </w:rPr>
              <w:t>2022</w:t>
            </w:r>
          </w:p>
        </w:tc>
        <w:tc>
          <w:tcPr>
            <w:tcW w:w="1216" w:type="dxa"/>
            <w:shd w:val="clear" w:color="auto" w:fill="BDD6EE" w:themeFill="accent5" w:themeFillTint="66"/>
          </w:tcPr>
          <w:p w14:paraId="55401120" w14:textId="77777777" w:rsidR="0023649E" w:rsidRDefault="0023649E" w:rsidP="0036695B">
            <w:pPr>
              <w:pStyle w:val="NoSpacing"/>
              <w:jc w:val="center"/>
              <w:rPr>
                <w:b/>
                <w:bCs/>
                <w:sz w:val="24"/>
                <w:szCs w:val="24"/>
                <w:lang w:eastAsia="en-GB"/>
              </w:rPr>
            </w:pPr>
            <w:r w:rsidRPr="0036695B">
              <w:rPr>
                <w:b/>
                <w:bCs/>
                <w:sz w:val="24"/>
                <w:szCs w:val="24"/>
                <w:lang w:eastAsia="en-GB"/>
              </w:rPr>
              <w:t>National mean</w:t>
            </w:r>
          </w:p>
          <w:p w14:paraId="3B932B94" w14:textId="352661CE" w:rsidR="0023649E" w:rsidRPr="0036695B" w:rsidRDefault="0023649E" w:rsidP="0036695B">
            <w:pPr>
              <w:pStyle w:val="NoSpacing"/>
              <w:jc w:val="center"/>
              <w:rPr>
                <w:b/>
                <w:bCs/>
                <w:sz w:val="24"/>
                <w:szCs w:val="24"/>
                <w:lang w:eastAsia="en-GB"/>
              </w:rPr>
            </w:pPr>
            <w:r>
              <w:rPr>
                <w:b/>
                <w:bCs/>
                <w:sz w:val="24"/>
                <w:szCs w:val="24"/>
                <w:lang w:eastAsia="en-GB"/>
              </w:rPr>
              <w:t>2022</w:t>
            </w:r>
          </w:p>
        </w:tc>
      </w:tr>
      <w:tr w:rsidR="0023649E" w14:paraId="7BCB4505" w14:textId="17FB97EC" w:rsidTr="0023649E">
        <w:trPr>
          <w:trHeight w:val="358"/>
        </w:trPr>
        <w:tc>
          <w:tcPr>
            <w:tcW w:w="1661" w:type="dxa"/>
          </w:tcPr>
          <w:p w14:paraId="2F044F03" w14:textId="0CF7F04F" w:rsidR="0023649E" w:rsidRPr="0036695B" w:rsidRDefault="0023649E" w:rsidP="0036695B">
            <w:pPr>
              <w:pStyle w:val="NoSpacing"/>
              <w:jc w:val="center"/>
              <w:rPr>
                <w:sz w:val="28"/>
                <w:szCs w:val="28"/>
                <w:lang w:eastAsia="en-GB"/>
              </w:rPr>
            </w:pPr>
            <w:r w:rsidRPr="0036695B">
              <w:rPr>
                <w:sz w:val="28"/>
                <w:szCs w:val="28"/>
                <w:lang w:eastAsia="en-GB"/>
              </w:rPr>
              <w:t>25</w:t>
            </w:r>
            <w:r>
              <w:rPr>
                <w:sz w:val="28"/>
                <w:szCs w:val="28"/>
                <w:lang w:eastAsia="en-GB"/>
              </w:rPr>
              <w:t>-20</w:t>
            </w:r>
          </w:p>
        </w:tc>
        <w:tc>
          <w:tcPr>
            <w:tcW w:w="1453" w:type="dxa"/>
          </w:tcPr>
          <w:p w14:paraId="5358027A" w14:textId="7220422C" w:rsidR="0023649E" w:rsidRPr="00BB3FB8" w:rsidRDefault="0023649E" w:rsidP="00BB3FB8">
            <w:pPr>
              <w:pStyle w:val="NoSpacing"/>
              <w:jc w:val="center"/>
              <w:rPr>
                <w:sz w:val="28"/>
                <w:szCs w:val="28"/>
                <w:lang w:eastAsia="en-GB"/>
              </w:rPr>
            </w:pPr>
            <w:r w:rsidRPr="00BB3FB8">
              <w:rPr>
                <w:sz w:val="28"/>
                <w:szCs w:val="28"/>
                <w:lang w:eastAsia="en-GB"/>
              </w:rPr>
              <w:t>93.3%</w:t>
            </w:r>
          </w:p>
        </w:tc>
        <w:tc>
          <w:tcPr>
            <w:tcW w:w="1276" w:type="dxa"/>
            <w:vMerge w:val="restart"/>
          </w:tcPr>
          <w:p w14:paraId="1B40ADBC" w14:textId="22A204AE" w:rsidR="0023649E" w:rsidRPr="0023649E" w:rsidRDefault="0023649E" w:rsidP="0023649E">
            <w:pPr>
              <w:pStyle w:val="NoSpacing"/>
              <w:jc w:val="center"/>
              <w:rPr>
                <w:sz w:val="28"/>
                <w:szCs w:val="28"/>
                <w:lang w:eastAsia="en-GB"/>
              </w:rPr>
            </w:pPr>
            <w:r w:rsidRPr="0023649E">
              <w:rPr>
                <w:sz w:val="28"/>
                <w:szCs w:val="28"/>
                <w:lang w:eastAsia="en-GB"/>
              </w:rPr>
              <w:t>23.4</w:t>
            </w:r>
          </w:p>
        </w:tc>
        <w:tc>
          <w:tcPr>
            <w:tcW w:w="1559" w:type="dxa"/>
            <w:vMerge w:val="restart"/>
          </w:tcPr>
          <w:p w14:paraId="34D123AF" w14:textId="7328586C" w:rsidR="0023649E" w:rsidRPr="0023649E" w:rsidRDefault="0023649E" w:rsidP="0023649E">
            <w:pPr>
              <w:pStyle w:val="NoSpacing"/>
              <w:jc w:val="center"/>
              <w:rPr>
                <w:sz w:val="28"/>
                <w:szCs w:val="28"/>
                <w:lang w:eastAsia="en-GB"/>
              </w:rPr>
            </w:pPr>
            <w:r w:rsidRPr="0023649E">
              <w:rPr>
                <w:sz w:val="28"/>
                <w:szCs w:val="28"/>
                <w:lang w:eastAsia="en-GB"/>
              </w:rPr>
              <w:t>20.5</w:t>
            </w:r>
          </w:p>
        </w:tc>
        <w:tc>
          <w:tcPr>
            <w:tcW w:w="1619" w:type="dxa"/>
          </w:tcPr>
          <w:p w14:paraId="7263DABC" w14:textId="679B8369" w:rsidR="0023649E" w:rsidRPr="0023649E" w:rsidRDefault="0023649E" w:rsidP="0023649E">
            <w:pPr>
              <w:pStyle w:val="NoSpacing"/>
              <w:jc w:val="center"/>
              <w:rPr>
                <w:sz w:val="28"/>
                <w:szCs w:val="28"/>
                <w:lang w:eastAsia="en-GB"/>
              </w:rPr>
            </w:pPr>
            <w:r>
              <w:rPr>
                <w:sz w:val="28"/>
                <w:szCs w:val="28"/>
                <w:lang w:eastAsia="en-GB"/>
              </w:rPr>
              <w:t>65%</w:t>
            </w:r>
          </w:p>
        </w:tc>
        <w:tc>
          <w:tcPr>
            <w:tcW w:w="1216" w:type="dxa"/>
            <w:vMerge w:val="restart"/>
          </w:tcPr>
          <w:p w14:paraId="29FFF354" w14:textId="3B4C3482" w:rsidR="0023649E" w:rsidRPr="0023649E" w:rsidRDefault="0023649E" w:rsidP="0023649E">
            <w:pPr>
              <w:pStyle w:val="NoSpacing"/>
              <w:jc w:val="center"/>
              <w:rPr>
                <w:sz w:val="28"/>
                <w:szCs w:val="28"/>
                <w:lang w:eastAsia="en-GB"/>
              </w:rPr>
            </w:pPr>
            <w:r w:rsidRPr="0023649E">
              <w:rPr>
                <w:sz w:val="28"/>
                <w:szCs w:val="28"/>
                <w:lang w:eastAsia="en-GB"/>
              </w:rPr>
              <w:t>19.8</w:t>
            </w:r>
          </w:p>
        </w:tc>
      </w:tr>
      <w:tr w:rsidR="0023649E" w14:paraId="3856A5D5" w14:textId="5B26B900" w:rsidTr="0023649E">
        <w:trPr>
          <w:trHeight w:val="358"/>
        </w:trPr>
        <w:tc>
          <w:tcPr>
            <w:tcW w:w="1661" w:type="dxa"/>
          </w:tcPr>
          <w:p w14:paraId="4023D238" w14:textId="75459C87" w:rsidR="0023649E" w:rsidRPr="0036695B" w:rsidRDefault="0023649E" w:rsidP="0036695B">
            <w:pPr>
              <w:pStyle w:val="NoSpacing"/>
              <w:jc w:val="center"/>
              <w:rPr>
                <w:sz w:val="28"/>
                <w:szCs w:val="28"/>
                <w:lang w:eastAsia="en-GB"/>
              </w:rPr>
            </w:pPr>
            <w:r w:rsidRPr="0036695B">
              <w:rPr>
                <w:rFonts w:cstheme="minorHAnsi"/>
                <w:sz w:val="28"/>
                <w:szCs w:val="28"/>
                <w:lang w:eastAsia="en-GB"/>
              </w:rPr>
              <w:t>&gt;</w:t>
            </w:r>
            <w:r w:rsidRPr="0036695B">
              <w:rPr>
                <w:sz w:val="28"/>
                <w:szCs w:val="28"/>
                <w:lang w:eastAsia="en-GB"/>
              </w:rPr>
              <w:t>19</w:t>
            </w:r>
          </w:p>
        </w:tc>
        <w:tc>
          <w:tcPr>
            <w:tcW w:w="1453" w:type="dxa"/>
          </w:tcPr>
          <w:p w14:paraId="39447C7F" w14:textId="6DF84C8F" w:rsidR="0023649E" w:rsidRPr="00BB3FB8" w:rsidRDefault="0023649E" w:rsidP="00BB3FB8">
            <w:pPr>
              <w:pStyle w:val="NoSpacing"/>
              <w:jc w:val="center"/>
              <w:rPr>
                <w:sz w:val="28"/>
                <w:szCs w:val="28"/>
                <w:lang w:eastAsia="en-GB"/>
              </w:rPr>
            </w:pPr>
            <w:r w:rsidRPr="00BB3FB8">
              <w:rPr>
                <w:sz w:val="28"/>
                <w:szCs w:val="28"/>
                <w:lang w:eastAsia="en-GB"/>
              </w:rPr>
              <w:t>6.7%</w:t>
            </w:r>
          </w:p>
        </w:tc>
        <w:tc>
          <w:tcPr>
            <w:tcW w:w="1276" w:type="dxa"/>
            <w:vMerge/>
          </w:tcPr>
          <w:p w14:paraId="444202B8" w14:textId="3B10BA2E" w:rsidR="0023649E" w:rsidRPr="00BB3FB8" w:rsidRDefault="0023649E" w:rsidP="00BB3FB8">
            <w:pPr>
              <w:pStyle w:val="NoSpacing"/>
              <w:jc w:val="center"/>
              <w:rPr>
                <w:sz w:val="28"/>
                <w:szCs w:val="28"/>
                <w:lang w:eastAsia="en-GB"/>
              </w:rPr>
            </w:pPr>
          </w:p>
        </w:tc>
        <w:tc>
          <w:tcPr>
            <w:tcW w:w="1559" w:type="dxa"/>
            <w:vMerge/>
          </w:tcPr>
          <w:p w14:paraId="3F5D4B00" w14:textId="77777777" w:rsidR="0023649E" w:rsidRDefault="0023649E" w:rsidP="0097525A">
            <w:pPr>
              <w:pStyle w:val="NoSpacing"/>
              <w:rPr>
                <w:b/>
                <w:bCs/>
                <w:sz w:val="28"/>
                <w:szCs w:val="28"/>
                <w:lang w:eastAsia="en-GB"/>
              </w:rPr>
            </w:pPr>
          </w:p>
        </w:tc>
        <w:tc>
          <w:tcPr>
            <w:tcW w:w="1619" w:type="dxa"/>
          </w:tcPr>
          <w:p w14:paraId="1368D8ED" w14:textId="4E6D7640" w:rsidR="0023649E" w:rsidRPr="0023649E" w:rsidRDefault="0023649E" w:rsidP="0023649E">
            <w:pPr>
              <w:pStyle w:val="NoSpacing"/>
              <w:jc w:val="center"/>
              <w:rPr>
                <w:sz w:val="28"/>
                <w:szCs w:val="28"/>
                <w:lang w:eastAsia="en-GB"/>
              </w:rPr>
            </w:pPr>
            <w:r w:rsidRPr="0023649E">
              <w:rPr>
                <w:sz w:val="28"/>
                <w:szCs w:val="28"/>
                <w:lang w:eastAsia="en-GB"/>
              </w:rPr>
              <w:t>35%</w:t>
            </w:r>
          </w:p>
        </w:tc>
        <w:tc>
          <w:tcPr>
            <w:tcW w:w="1216" w:type="dxa"/>
            <w:vMerge/>
          </w:tcPr>
          <w:p w14:paraId="77942CE2" w14:textId="77777777" w:rsidR="0023649E" w:rsidRDefault="0023649E" w:rsidP="0097525A">
            <w:pPr>
              <w:pStyle w:val="NoSpacing"/>
              <w:rPr>
                <w:b/>
                <w:bCs/>
                <w:sz w:val="28"/>
                <w:szCs w:val="28"/>
                <w:lang w:eastAsia="en-GB"/>
              </w:rPr>
            </w:pPr>
          </w:p>
        </w:tc>
      </w:tr>
    </w:tbl>
    <w:p w14:paraId="48372EC0" w14:textId="77777777" w:rsidR="00F25476" w:rsidRDefault="00F25476" w:rsidP="0097525A">
      <w:pPr>
        <w:pStyle w:val="NoSpacing"/>
        <w:rPr>
          <w:b/>
          <w:bCs/>
          <w:sz w:val="28"/>
          <w:szCs w:val="28"/>
          <w:lang w:eastAsia="en-GB"/>
        </w:rPr>
      </w:pPr>
    </w:p>
    <w:p w14:paraId="37433D8D" w14:textId="77777777" w:rsidR="0023649E" w:rsidRDefault="0023649E" w:rsidP="0097525A">
      <w:pPr>
        <w:pStyle w:val="NoSpacing"/>
        <w:rPr>
          <w:b/>
          <w:bCs/>
          <w:sz w:val="28"/>
          <w:szCs w:val="28"/>
          <w:lang w:eastAsia="en-GB"/>
        </w:rPr>
      </w:pPr>
    </w:p>
    <w:p w14:paraId="677BE6AA" w14:textId="77777777" w:rsidR="00F25476" w:rsidRDefault="00F25476" w:rsidP="0097525A">
      <w:pPr>
        <w:pStyle w:val="NoSpacing"/>
        <w:rPr>
          <w:b/>
          <w:bCs/>
          <w:sz w:val="28"/>
          <w:szCs w:val="28"/>
          <w:lang w:eastAsia="en-GB"/>
        </w:rPr>
      </w:pPr>
    </w:p>
    <w:p w14:paraId="0090818B" w14:textId="77777777" w:rsidR="00F25476" w:rsidRDefault="00F25476" w:rsidP="0097525A">
      <w:pPr>
        <w:pStyle w:val="NoSpacing"/>
        <w:rPr>
          <w:b/>
          <w:bCs/>
          <w:sz w:val="28"/>
          <w:szCs w:val="28"/>
          <w:lang w:eastAsia="en-GB"/>
        </w:rPr>
      </w:pPr>
    </w:p>
    <w:p w14:paraId="1040FC5A" w14:textId="5AA48EC2" w:rsidR="00F25476" w:rsidRDefault="005143BB" w:rsidP="0097525A">
      <w:pPr>
        <w:pStyle w:val="NoSpacing"/>
        <w:rPr>
          <w:b/>
          <w:bCs/>
          <w:sz w:val="28"/>
          <w:szCs w:val="28"/>
          <w:lang w:eastAsia="en-GB"/>
        </w:rPr>
      </w:pPr>
      <w:r w:rsidRPr="00A12B26">
        <w:rPr>
          <w:b/>
          <w:bCs/>
          <w:sz w:val="28"/>
          <w:szCs w:val="28"/>
          <w:lang w:eastAsia="en-GB"/>
        </w:rPr>
        <w:lastRenderedPageBreak/>
        <w:t xml:space="preserve">Performance end of KS2 </w:t>
      </w:r>
      <w:r>
        <w:rPr>
          <w:b/>
          <w:bCs/>
          <w:sz w:val="28"/>
          <w:szCs w:val="28"/>
          <w:lang w:eastAsia="en-GB"/>
        </w:rPr>
        <w:t>Data</w:t>
      </w:r>
    </w:p>
    <w:p w14:paraId="428AFA8E" w14:textId="77777777" w:rsidR="00F25476" w:rsidRDefault="00F25476" w:rsidP="0097525A">
      <w:pPr>
        <w:pStyle w:val="NoSpacing"/>
        <w:rPr>
          <w:b/>
          <w:bCs/>
          <w:sz w:val="28"/>
          <w:szCs w:val="28"/>
          <w:lang w:eastAsia="en-GB"/>
        </w:rPr>
      </w:pPr>
    </w:p>
    <w:p w14:paraId="0C7062B9" w14:textId="77777777" w:rsidR="00F25476" w:rsidRDefault="00F25476" w:rsidP="0097525A">
      <w:pPr>
        <w:pStyle w:val="NoSpacing"/>
        <w:rPr>
          <w:b/>
          <w:bCs/>
          <w:sz w:val="28"/>
          <w:szCs w:val="28"/>
          <w:lang w:eastAsia="en-GB"/>
        </w:rPr>
      </w:pPr>
    </w:p>
    <w:p w14:paraId="047DD265" w14:textId="77777777" w:rsidR="007A42F1" w:rsidRDefault="007A42F1" w:rsidP="0097525A">
      <w:pPr>
        <w:pStyle w:val="NoSpacing"/>
        <w:rPr>
          <w:b/>
          <w:bCs/>
          <w:sz w:val="28"/>
          <w:szCs w:val="28"/>
          <w:lang w:eastAsia="en-GB"/>
        </w:rPr>
      </w:pPr>
    </w:p>
    <w:p w14:paraId="053129E6" w14:textId="5CDCF947" w:rsidR="007A42F1" w:rsidRDefault="00A64468" w:rsidP="00F25476">
      <w:pPr>
        <w:pStyle w:val="NoSpacing"/>
        <w:jc w:val="both"/>
      </w:pPr>
      <w:r>
        <w:t xml:space="preserve">This information allows you to compare your child’s performance across English, mathematics and science with their peers and also against national data for </w:t>
      </w:r>
      <w:r w:rsidR="00F25476">
        <w:t xml:space="preserve">2023 and </w:t>
      </w:r>
      <w:r>
        <w:t>2022. Teacher assessment outcomes take into account the results of statutory National Curriculum tests in Reading and Mathematics.</w:t>
      </w:r>
    </w:p>
    <w:p w14:paraId="1511C961" w14:textId="77777777" w:rsidR="00A64468" w:rsidRDefault="00A64468" w:rsidP="0097525A">
      <w:pPr>
        <w:pStyle w:val="NoSpacing"/>
      </w:pPr>
    </w:p>
    <w:p w14:paraId="73C6B9AD" w14:textId="77777777" w:rsidR="007A42F1" w:rsidRDefault="007A42F1" w:rsidP="0097525A">
      <w:pPr>
        <w:pStyle w:val="NoSpacing"/>
        <w:rPr>
          <w:b/>
          <w:bCs/>
          <w:sz w:val="28"/>
          <w:szCs w:val="28"/>
          <w:lang w:eastAsia="en-GB"/>
        </w:rPr>
      </w:pPr>
    </w:p>
    <w:tbl>
      <w:tblPr>
        <w:tblStyle w:val="TableGrid"/>
        <w:tblW w:w="0" w:type="auto"/>
        <w:tblLook w:val="04A0" w:firstRow="1" w:lastRow="0" w:firstColumn="1" w:lastColumn="0" w:noHBand="0" w:noVBand="1"/>
      </w:tblPr>
      <w:tblGrid>
        <w:gridCol w:w="1804"/>
        <w:gridCol w:w="1803"/>
        <w:gridCol w:w="1803"/>
        <w:gridCol w:w="1803"/>
        <w:gridCol w:w="1803"/>
      </w:tblGrid>
      <w:tr w:rsidR="00A64468" w14:paraId="6E7CE549" w14:textId="77777777" w:rsidTr="00A64468">
        <w:tc>
          <w:tcPr>
            <w:tcW w:w="1804" w:type="dxa"/>
            <w:shd w:val="clear" w:color="auto" w:fill="BDD6EE" w:themeFill="accent5" w:themeFillTint="66"/>
          </w:tcPr>
          <w:p w14:paraId="60C258B0" w14:textId="77777777" w:rsidR="00A64468" w:rsidRDefault="00A64468" w:rsidP="00A64468">
            <w:pPr>
              <w:pStyle w:val="NoSpacing"/>
              <w:jc w:val="center"/>
              <w:rPr>
                <w:b/>
                <w:bCs/>
                <w:sz w:val="28"/>
                <w:szCs w:val="28"/>
                <w:lang w:eastAsia="en-GB"/>
              </w:rPr>
            </w:pPr>
          </w:p>
          <w:p w14:paraId="07E62C4A" w14:textId="6DEAB8D9" w:rsidR="00A64468" w:rsidRPr="00F25476" w:rsidRDefault="00A64468" w:rsidP="00A64468">
            <w:pPr>
              <w:pStyle w:val="NoSpacing"/>
              <w:jc w:val="center"/>
              <w:rPr>
                <w:b/>
                <w:bCs/>
                <w:sz w:val="24"/>
                <w:szCs w:val="24"/>
                <w:lang w:eastAsia="en-GB"/>
              </w:rPr>
            </w:pPr>
            <w:r w:rsidRPr="00F25476">
              <w:rPr>
                <w:b/>
                <w:bCs/>
                <w:sz w:val="24"/>
                <w:szCs w:val="24"/>
                <w:lang w:eastAsia="en-GB"/>
              </w:rPr>
              <w:t>Subject</w:t>
            </w:r>
          </w:p>
        </w:tc>
        <w:tc>
          <w:tcPr>
            <w:tcW w:w="1803" w:type="dxa"/>
            <w:shd w:val="clear" w:color="auto" w:fill="BDD6EE" w:themeFill="accent5" w:themeFillTint="66"/>
          </w:tcPr>
          <w:p w14:paraId="6127DAF7" w14:textId="67E52026" w:rsidR="00A64468" w:rsidRPr="00A64468" w:rsidRDefault="00A64468" w:rsidP="00A64468">
            <w:pPr>
              <w:pStyle w:val="NoSpacing"/>
              <w:jc w:val="center"/>
              <w:rPr>
                <w:b/>
                <w:bCs/>
                <w:sz w:val="20"/>
                <w:szCs w:val="20"/>
                <w:lang w:eastAsia="en-GB"/>
              </w:rPr>
            </w:pPr>
            <w:r w:rsidRPr="00A64468">
              <w:rPr>
                <w:sz w:val="20"/>
                <w:szCs w:val="20"/>
              </w:rPr>
              <w:t>% of KS2 pupils achieving expected standard and better in</w:t>
            </w:r>
            <w:r w:rsidRPr="00F25476">
              <w:rPr>
                <w:b/>
                <w:bCs/>
                <w:sz w:val="20"/>
                <w:szCs w:val="20"/>
              </w:rPr>
              <w:t xml:space="preserve"> school</w:t>
            </w:r>
            <w:r w:rsidRPr="00A64468">
              <w:rPr>
                <w:sz w:val="20"/>
                <w:szCs w:val="20"/>
              </w:rPr>
              <w:t xml:space="preserve"> (202</w:t>
            </w:r>
            <w:r>
              <w:rPr>
                <w:sz w:val="20"/>
                <w:szCs w:val="20"/>
              </w:rPr>
              <w:t>3</w:t>
            </w:r>
            <w:r w:rsidRPr="00A64468">
              <w:rPr>
                <w:sz w:val="20"/>
                <w:szCs w:val="20"/>
              </w:rPr>
              <w:t>)</w:t>
            </w:r>
          </w:p>
        </w:tc>
        <w:tc>
          <w:tcPr>
            <w:tcW w:w="1803" w:type="dxa"/>
            <w:shd w:val="clear" w:color="auto" w:fill="BDD6EE" w:themeFill="accent5" w:themeFillTint="66"/>
          </w:tcPr>
          <w:p w14:paraId="4CBF9A0D" w14:textId="52EC66D8" w:rsidR="00A64468" w:rsidRPr="00A64468" w:rsidRDefault="00A64468" w:rsidP="00A64468">
            <w:pPr>
              <w:pStyle w:val="NoSpacing"/>
              <w:jc w:val="center"/>
              <w:rPr>
                <w:b/>
                <w:bCs/>
                <w:sz w:val="20"/>
                <w:szCs w:val="20"/>
                <w:lang w:eastAsia="en-GB"/>
              </w:rPr>
            </w:pPr>
            <w:r w:rsidRPr="00A64468">
              <w:rPr>
                <w:sz w:val="20"/>
                <w:szCs w:val="20"/>
              </w:rPr>
              <w:t xml:space="preserve">% of KS2 pupils achieving greater depth in </w:t>
            </w:r>
            <w:r w:rsidRPr="00F25476">
              <w:rPr>
                <w:b/>
                <w:bCs/>
                <w:sz w:val="20"/>
                <w:szCs w:val="20"/>
              </w:rPr>
              <w:t xml:space="preserve">school </w:t>
            </w:r>
            <w:r w:rsidRPr="00A64468">
              <w:rPr>
                <w:sz w:val="20"/>
                <w:szCs w:val="20"/>
              </w:rPr>
              <w:t>(202</w:t>
            </w:r>
            <w:r>
              <w:rPr>
                <w:sz w:val="20"/>
                <w:szCs w:val="20"/>
              </w:rPr>
              <w:t>3</w:t>
            </w:r>
            <w:r w:rsidRPr="00A64468">
              <w:rPr>
                <w:sz w:val="20"/>
                <w:szCs w:val="20"/>
              </w:rPr>
              <w:t>)</w:t>
            </w:r>
          </w:p>
        </w:tc>
        <w:tc>
          <w:tcPr>
            <w:tcW w:w="1803" w:type="dxa"/>
            <w:shd w:val="clear" w:color="auto" w:fill="BDD6EE" w:themeFill="accent5" w:themeFillTint="66"/>
          </w:tcPr>
          <w:p w14:paraId="76A202A3" w14:textId="71C52812" w:rsidR="00A64468" w:rsidRPr="00A64468" w:rsidRDefault="00A64468" w:rsidP="00A64468">
            <w:pPr>
              <w:pStyle w:val="NoSpacing"/>
              <w:jc w:val="center"/>
              <w:rPr>
                <w:b/>
                <w:bCs/>
                <w:sz w:val="20"/>
                <w:szCs w:val="20"/>
                <w:lang w:eastAsia="en-GB"/>
              </w:rPr>
            </w:pPr>
            <w:r w:rsidRPr="00A64468">
              <w:rPr>
                <w:sz w:val="20"/>
                <w:szCs w:val="20"/>
              </w:rPr>
              <w:t xml:space="preserve">% of pupils achieving expected standard and better </w:t>
            </w:r>
            <w:r w:rsidRPr="00F25476">
              <w:rPr>
                <w:b/>
                <w:bCs/>
                <w:sz w:val="20"/>
                <w:szCs w:val="20"/>
              </w:rPr>
              <w:t xml:space="preserve">nationally </w:t>
            </w:r>
            <w:r w:rsidRPr="00A64468">
              <w:rPr>
                <w:sz w:val="20"/>
                <w:szCs w:val="20"/>
              </w:rPr>
              <w:t>(202</w:t>
            </w:r>
            <w:r>
              <w:rPr>
                <w:sz w:val="20"/>
                <w:szCs w:val="20"/>
              </w:rPr>
              <w:t>3</w:t>
            </w:r>
            <w:r w:rsidRPr="00A64468">
              <w:rPr>
                <w:sz w:val="20"/>
                <w:szCs w:val="20"/>
              </w:rPr>
              <w:t>)</w:t>
            </w:r>
          </w:p>
        </w:tc>
        <w:tc>
          <w:tcPr>
            <w:tcW w:w="1803" w:type="dxa"/>
            <w:shd w:val="clear" w:color="auto" w:fill="BDD6EE" w:themeFill="accent5" w:themeFillTint="66"/>
          </w:tcPr>
          <w:p w14:paraId="243DB607" w14:textId="67830AB0" w:rsidR="00A64468" w:rsidRPr="00A64468" w:rsidRDefault="00A64468" w:rsidP="00A64468">
            <w:pPr>
              <w:pStyle w:val="NoSpacing"/>
              <w:jc w:val="center"/>
              <w:rPr>
                <w:b/>
                <w:bCs/>
                <w:sz w:val="20"/>
                <w:szCs w:val="20"/>
                <w:lang w:eastAsia="en-GB"/>
              </w:rPr>
            </w:pPr>
            <w:r w:rsidRPr="00A64468">
              <w:rPr>
                <w:sz w:val="20"/>
                <w:szCs w:val="20"/>
              </w:rPr>
              <w:t xml:space="preserve">% of pupils achieving expected standard </w:t>
            </w:r>
            <w:r w:rsidRPr="00F25476">
              <w:rPr>
                <w:b/>
                <w:bCs/>
                <w:sz w:val="20"/>
                <w:szCs w:val="20"/>
              </w:rPr>
              <w:t>nationally</w:t>
            </w:r>
            <w:r w:rsidRPr="00A64468">
              <w:rPr>
                <w:sz w:val="20"/>
                <w:szCs w:val="20"/>
              </w:rPr>
              <w:t xml:space="preserve"> (20</w:t>
            </w:r>
            <w:r>
              <w:rPr>
                <w:sz w:val="20"/>
                <w:szCs w:val="20"/>
              </w:rPr>
              <w:t>22</w:t>
            </w:r>
            <w:r w:rsidRPr="00A64468">
              <w:rPr>
                <w:sz w:val="20"/>
                <w:szCs w:val="20"/>
              </w:rPr>
              <w:t>)</w:t>
            </w:r>
          </w:p>
        </w:tc>
      </w:tr>
      <w:tr w:rsidR="00A64468" w:rsidRPr="00F25476" w14:paraId="061DBD3E" w14:textId="77777777" w:rsidTr="00A64468">
        <w:tc>
          <w:tcPr>
            <w:tcW w:w="1804" w:type="dxa"/>
          </w:tcPr>
          <w:p w14:paraId="48750AF2" w14:textId="14A50A9E" w:rsidR="00A64468" w:rsidRPr="00F25476" w:rsidRDefault="00A64468" w:rsidP="0097525A">
            <w:pPr>
              <w:pStyle w:val="NoSpacing"/>
              <w:rPr>
                <w:b/>
                <w:bCs/>
                <w:sz w:val="24"/>
                <w:szCs w:val="24"/>
                <w:lang w:eastAsia="en-GB"/>
              </w:rPr>
            </w:pPr>
            <w:r w:rsidRPr="00F25476">
              <w:rPr>
                <w:b/>
                <w:bCs/>
                <w:sz w:val="24"/>
                <w:szCs w:val="24"/>
                <w:lang w:eastAsia="en-GB"/>
              </w:rPr>
              <w:t>Reading</w:t>
            </w:r>
          </w:p>
        </w:tc>
        <w:tc>
          <w:tcPr>
            <w:tcW w:w="1803" w:type="dxa"/>
          </w:tcPr>
          <w:p w14:paraId="401305A3" w14:textId="21ACAFBB" w:rsidR="00A64468" w:rsidRPr="00F25476" w:rsidRDefault="00A64468" w:rsidP="00A64468">
            <w:pPr>
              <w:pStyle w:val="NoSpacing"/>
              <w:jc w:val="center"/>
              <w:rPr>
                <w:sz w:val="24"/>
                <w:szCs w:val="24"/>
                <w:lang w:eastAsia="en-GB"/>
              </w:rPr>
            </w:pPr>
            <w:r w:rsidRPr="00F25476">
              <w:rPr>
                <w:sz w:val="24"/>
                <w:szCs w:val="24"/>
                <w:lang w:eastAsia="en-GB"/>
              </w:rPr>
              <w:t>86%</w:t>
            </w:r>
          </w:p>
        </w:tc>
        <w:tc>
          <w:tcPr>
            <w:tcW w:w="1803" w:type="dxa"/>
          </w:tcPr>
          <w:p w14:paraId="3DA79A99" w14:textId="5A61A673" w:rsidR="00A64468" w:rsidRPr="00F25476" w:rsidRDefault="00A64468" w:rsidP="00A64468">
            <w:pPr>
              <w:pStyle w:val="NoSpacing"/>
              <w:jc w:val="center"/>
              <w:rPr>
                <w:sz w:val="24"/>
                <w:szCs w:val="24"/>
                <w:lang w:eastAsia="en-GB"/>
              </w:rPr>
            </w:pPr>
            <w:r w:rsidRPr="00F25476">
              <w:rPr>
                <w:sz w:val="24"/>
                <w:szCs w:val="24"/>
                <w:lang w:eastAsia="en-GB"/>
              </w:rPr>
              <w:t>43%</w:t>
            </w:r>
          </w:p>
        </w:tc>
        <w:tc>
          <w:tcPr>
            <w:tcW w:w="1803" w:type="dxa"/>
            <w:shd w:val="clear" w:color="auto" w:fill="F2F2F2" w:themeFill="background1" w:themeFillShade="F2"/>
          </w:tcPr>
          <w:p w14:paraId="45D5D6EE" w14:textId="73AB0822" w:rsidR="00A64468" w:rsidRPr="00F25476" w:rsidRDefault="00A64468" w:rsidP="00F25476">
            <w:pPr>
              <w:pStyle w:val="NoSpacing"/>
              <w:jc w:val="center"/>
              <w:rPr>
                <w:sz w:val="24"/>
                <w:szCs w:val="24"/>
                <w:lang w:eastAsia="en-GB"/>
              </w:rPr>
            </w:pPr>
            <w:r w:rsidRPr="00F25476">
              <w:rPr>
                <w:sz w:val="24"/>
                <w:szCs w:val="24"/>
                <w:lang w:eastAsia="en-GB"/>
              </w:rPr>
              <w:t>73%</w:t>
            </w:r>
          </w:p>
        </w:tc>
        <w:tc>
          <w:tcPr>
            <w:tcW w:w="1803" w:type="dxa"/>
            <w:shd w:val="clear" w:color="auto" w:fill="F2F2F2" w:themeFill="background1" w:themeFillShade="F2"/>
          </w:tcPr>
          <w:p w14:paraId="4D31AF45" w14:textId="46470671" w:rsidR="00A64468" w:rsidRPr="00F25476" w:rsidRDefault="00F25476" w:rsidP="00F25476">
            <w:pPr>
              <w:pStyle w:val="NoSpacing"/>
              <w:jc w:val="center"/>
              <w:rPr>
                <w:sz w:val="24"/>
                <w:szCs w:val="24"/>
                <w:lang w:eastAsia="en-GB"/>
              </w:rPr>
            </w:pPr>
            <w:r w:rsidRPr="00F25476">
              <w:rPr>
                <w:sz w:val="24"/>
                <w:szCs w:val="24"/>
                <w:lang w:eastAsia="en-GB"/>
              </w:rPr>
              <w:t>74%</w:t>
            </w:r>
          </w:p>
        </w:tc>
      </w:tr>
      <w:tr w:rsidR="00A64468" w:rsidRPr="00F25476" w14:paraId="687F6D15" w14:textId="77777777" w:rsidTr="00A64468">
        <w:tc>
          <w:tcPr>
            <w:tcW w:w="1804" w:type="dxa"/>
          </w:tcPr>
          <w:p w14:paraId="3DF19877" w14:textId="72EC5B63" w:rsidR="00A64468" w:rsidRPr="00F25476" w:rsidRDefault="00A64468" w:rsidP="0097525A">
            <w:pPr>
              <w:pStyle w:val="NoSpacing"/>
              <w:rPr>
                <w:b/>
                <w:bCs/>
                <w:sz w:val="24"/>
                <w:szCs w:val="24"/>
                <w:lang w:eastAsia="en-GB"/>
              </w:rPr>
            </w:pPr>
            <w:r w:rsidRPr="00F25476">
              <w:rPr>
                <w:b/>
                <w:bCs/>
                <w:sz w:val="24"/>
                <w:szCs w:val="24"/>
                <w:lang w:eastAsia="en-GB"/>
              </w:rPr>
              <w:t>Writing</w:t>
            </w:r>
          </w:p>
        </w:tc>
        <w:tc>
          <w:tcPr>
            <w:tcW w:w="1803" w:type="dxa"/>
          </w:tcPr>
          <w:p w14:paraId="16C34BBE" w14:textId="40E26754" w:rsidR="00A64468" w:rsidRPr="00F25476" w:rsidRDefault="00A64468" w:rsidP="00A64468">
            <w:pPr>
              <w:pStyle w:val="NoSpacing"/>
              <w:jc w:val="center"/>
              <w:rPr>
                <w:sz w:val="24"/>
                <w:szCs w:val="24"/>
                <w:lang w:eastAsia="en-GB"/>
              </w:rPr>
            </w:pPr>
            <w:r w:rsidRPr="00F25476">
              <w:rPr>
                <w:sz w:val="24"/>
                <w:szCs w:val="24"/>
                <w:lang w:eastAsia="en-GB"/>
              </w:rPr>
              <w:t>80%</w:t>
            </w:r>
          </w:p>
        </w:tc>
        <w:tc>
          <w:tcPr>
            <w:tcW w:w="1803" w:type="dxa"/>
          </w:tcPr>
          <w:p w14:paraId="52ADED5F" w14:textId="4912E677" w:rsidR="00A64468" w:rsidRPr="00F25476" w:rsidRDefault="00A64468" w:rsidP="00A64468">
            <w:pPr>
              <w:pStyle w:val="NoSpacing"/>
              <w:jc w:val="center"/>
              <w:rPr>
                <w:sz w:val="24"/>
                <w:szCs w:val="24"/>
                <w:lang w:eastAsia="en-GB"/>
              </w:rPr>
            </w:pPr>
            <w:r w:rsidRPr="00F25476">
              <w:rPr>
                <w:sz w:val="24"/>
                <w:szCs w:val="24"/>
                <w:lang w:eastAsia="en-GB"/>
              </w:rPr>
              <w:t>20%</w:t>
            </w:r>
          </w:p>
        </w:tc>
        <w:tc>
          <w:tcPr>
            <w:tcW w:w="1803" w:type="dxa"/>
            <w:shd w:val="clear" w:color="auto" w:fill="F2F2F2" w:themeFill="background1" w:themeFillShade="F2"/>
          </w:tcPr>
          <w:p w14:paraId="0C55FF9B" w14:textId="41750DCE" w:rsidR="00A64468" w:rsidRPr="00F25476" w:rsidRDefault="00A64468" w:rsidP="00F25476">
            <w:pPr>
              <w:pStyle w:val="NoSpacing"/>
              <w:jc w:val="center"/>
              <w:rPr>
                <w:sz w:val="24"/>
                <w:szCs w:val="24"/>
                <w:lang w:eastAsia="en-GB"/>
              </w:rPr>
            </w:pPr>
            <w:r w:rsidRPr="00F25476">
              <w:rPr>
                <w:sz w:val="24"/>
                <w:szCs w:val="24"/>
                <w:lang w:eastAsia="en-GB"/>
              </w:rPr>
              <w:t>71%</w:t>
            </w:r>
          </w:p>
        </w:tc>
        <w:tc>
          <w:tcPr>
            <w:tcW w:w="1803" w:type="dxa"/>
            <w:shd w:val="clear" w:color="auto" w:fill="F2F2F2" w:themeFill="background1" w:themeFillShade="F2"/>
          </w:tcPr>
          <w:p w14:paraId="7872D5C2" w14:textId="4806F79E" w:rsidR="00A64468" w:rsidRPr="00F25476" w:rsidRDefault="00F25476" w:rsidP="00F25476">
            <w:pPr>
              <w:pStyle w:val="NoSpacing"/>
              <w:jc w:val="center"/>
              <w:rPr>
                <w:sz w:val="24"/>
                <w:szCs w:val="24"/>
                <w:lang w:eastAsia="en-GB"/>
              </w:rPr>
            </w:pPr>
            <w:r w:rsidRPr="00F25476">
              <w:rPr>
                <w:sz w:val="24"/>
                <w:szCs w:val="24"/>
                <w:lang w:eastAsia="en-GB"/>
              </w:rPr>
              <w:t>69%</w:t>
            </w:r>
          </w:p>
        </w:tc>
      </w:tr>
      <w:tr w:rsidR="00A64468" w:rsidRPr="00F25476" w14:paraId="4F5AEE2F" w14:textId="77777777" w:rsidTr="00A64468">
        <w:tc>
          <w:tcPr>
            <w:tcW w:w="1804" w:type="dxa"/>
          </w:tcPr>
          <w:p w14:paraId="4F75C458" w14:textId="3D3DFD1C" w:rsidR="00A64468" w:rsidRPr="00F25476" w:rsidRDefault="00A64468" w:rsidP="0097525A">
            <w:pPr>
              <w:pStyle w:val="NoSpacing"/>
              <w:rPr>
                <w:b/>
                <w:bCs/>
                <w:sz w:val="24"/>
                <w:szCs w:val="24"/>
                <w:lang w:eastAsia="en-GB"/>
              </w:rPr>
            </w:pPr>
            <w:r w:rsidRPr="00F25476">
              <w:rPr>
                <w:b/>
                <w:bCs/>
                <w:sz w:val="24"/>
                <w:szCs w:val="24"/>
                <w:lang w:eastAsia="en-GB"/>
              </w:rPr>
              <w:t>Grammar, punctuation, spelling</w:t>
            </w:r>
          </w:p>
        </w:tc>
        <w:tc>
          <w:tcPr>
            <w:tcW w:w="1803" w:type="dxa"/>
          </w:tcPr>
          <w:p w14:paraId="73FA47B2" w14:textId="7FED8C00" w:rsidR="00A64468" w:rsidRPr="00F25476" w:rsidRDefault="00A64468" w:rsidP="00A64468">
            <w:pPr>
              <w:pStyle w:val="NoSpacing"/>
              <w:jc w:val="center"/>
              <w:rPr>
                <w:sz w:val="24"/>
                <w:szCs w:val="24"/>
                <w:lang w:eastAsia="en-GB"/>
              </w:rPr>
            </w:pPr>
            <w:r w:rsidRPr="00F25476">
              <w:rPr>
                <w:sz w:val="24"/>
                <w:szCs w:val="24"/>
                <w:lang w:eastAsia="en-GB"/>
              </w:rPr>
              <w:t>90%</w:t>
            </w:r>
          </w:p>
        </w:tc>
        <w:tc>
          <w:tcPr>
            <w:tcW w:w="1803" w:type="dxa"/>
          </w:tcPr>
          <w:p w14:paraId="639D6ECC" w14:textId="6BBE144C" w:rsidR="00A64468" w:rsidRPr="00F25476" w:rsidRDefault="00A64468" w:rsidP="00A64468">
            <w:pPr>
              <w:pStyle w:val="NoSpacing"/>
              <w:jc w:val="center"/>
              <w:rPr>
                <w:sz w:val="24"/>
                <w:szCs w:val="24"/>
                <w:lang w:eastAsia="en-GB"/>
              </w:rPr>
            </w:pPr>
            <w:r w:rsidRPr="00F25476">
              <w:rPr>
                <w:sz w:val="24"/>
                <w:szCs w:val="24"/>
                <w:lang w:eastAsia="en-GB"/>
              </w:rPr>
              <w:t>50%</w:t>
            </w:r>
          </w:p>
        </w:tc>
        <w:tc>
          <w:tcPr>
            <w:tcW w:w="1803" w:type="dxa"/>
            <w:shd w:val="clear" w:color="auto" w:fill="F2F2F2" w:themeFill="background1" w:themeFillShade="F2"/>
          </w:tcPr>
          <w:p w14:paraId="29B0811F" w14:textId="30832265" w:rsidR="00A64468" w:rsidRPr="00F25476" w:rsidRDefault="00A64468" w:rsidP="00F25476">
            <w:pPr>
              <w:pStyle w:val="NoSpacing"/>
              <w:jc w:val="center"/>
              <w:rPr>
                <w:sz w:val="24"/>
                <w:szCs w:val="24"/>
                <w:lang w:eastAsia="en-GB"/>
              </w:rPr>
            </w:pPr>
            <w:r w:rsidRPr="00F25476">
              <w:rPr>
                <w:sz w:val="24"/>
                <w:szCs w:val="24"/>
                <w:lang w:eastAsia="en-GB"/>
              </w:rPr>
              <w:t>72%</w:t>
            </w:r>
          </w:p>
        </w:tc>
        <w:tc>
          <w:tcPr>
            <w:tcW w:w="1803" w:type="dxa"/>
            <w:shd w:val="clear" w:color="auto" w:fill="F2F2F2" w:themeFill="background1" w:themeFillShade="F2"/>
          </w:tcPr>
          <w:p w14:paraId="73564326" w14:textId="77777777" w:rsidR="00A64468" w:rsidRPr="00F25476" w:rsidRDefault="00A64468" w:rsidP="00F25476">
            <w:pPr>
              <w:pStyle w:val="NoSpacing"/>
              <w:jc w:val="center"/>
              <w:rPr>
                <w:sz w:val="24"/>
                <w:szCs w:val="24"/>
                <w:lang w:eastAsia="en-GB"/>
              </w:rPr>
            </w:pPr>
          </w:p>
        </w:tc>
      </w:tr>
      <w:tr w:rsidR="00A64468" w:rsidRPr="00F25476" w14:paraId="3F7F4632" w14:textId="77777777" w:rsidTr="00A64468">
        <w:tc>
          <w:tcPr>
            <w:tcW w:w="1804" w:type="dxa"/>
          </w:tcPr>
          <w:p w14:paraId="7B88B756" w14:textId="3FF22223" w:rsidR="00A64468" w:rsidRPr="00F25476" w:rsidRDefault="00A64468" w:rsidP="0097525A">
            <w:pPr>
              <w:pStyle w:val="NoSpacing"/>
              <w:rPr>
                <w:b/>
                <w:bCs/>
                <w:sz w:val="24"/>
                <w:szCs w:val="24"/>
                <w:lang w:eastAsia="en-GB"/>
              </w:rPr>
            </w:pPr>
            <w:r w:rsidRPr="00F25476">
              <w:rPr>
                <w:b/>
                <w:bCs/>
                <w:sz w:val="24"/>
                <w:szCs w:val="24"/>
                <w:lang w:eastAsia="en-GB"/>
              </w:rPr>
              <w:t>Mathematics</w:t>
            </w:r>
          </w:p>
        </w:tc>
        <w:tc>
          <w:tcPr>
            <w:tcW w:w="1803" w:type="dxa"/>
          </w:tcPr>
          <w:p w14:paraId="178E67F8" w14:textId="6616CA1A" w:rsidR="00A64468" w:rsidRPr="00F25476" w:rsidRDefault="00A64468" w:rsidP="00A64468">
            <w:pPr>
              <w:pStyle w:val="NoSpacing"/>
              <w:jc w:val="center"/>
              <w:rPr>
                <w:sz w:val="24"/>
                <w:szCs w:val="24"/>
                <w:lang w:eastAsia="en-GB"/>
              </w:rPr>
            </w:pPr>
            <w:r w:rsidRPr="00F25476">
              <w:rPr>
                <w:sz w:val="24"/>
                <w:szCs w:val="24"/>
                <w:lang w:eastAsia="en-GB"/>
              </w:rPr>
              <w:t>86%</w:t>
            </w:r>
          </w:p>
        </w:tc>
        <w:tc>
          <w:tcPr>
            <w:tcW w:w="1803" w:type="dxa"/>
          </w:tcPr>
          <w:p w14:paraId="1E27E818" w14:textId="01E10321" w:rsidR="00A64468" w:rsidRPr="00F25476" w:rsidRDefault="00A64468" w:rsidP="00A64468">
            <w:pPr>
              <w:pStyle w:val="NoSpacing"/>
              <w:jc w:val="center"/>
              <w:rPr>
                <w:sz w:val="24"/>
                <w:szCs w:val="24"/>
                <w:lang w:eastAsia="en-GB"/>
              </w:rPr>
            </w:pPr>
            <w:r w:rsidRPr="00F25476">
              <w:rPr>
                <w:sz w:val="24"/>
                <w:szCs w:val="24"/>
                <w:lang w:eastAsia="en-GB"/>
              </w:rPr>
              <w:t>37%</w:t>
            </w:r>
          </w:p>
        </w:tc>
        <w:tc>
          <w:tcPr>
            <w:tcW w:w="1803" w:type="dxa"/>
            <w:shd w:val="clear" w:color="auto" w:fill="F2F2F2" w:themeFill="background1" w:themeFillShade="F2"/>
          </w:tcPr>
          <w:p w14:paraId="3BAC8F7E" w14:textId="3077B2ED" w:rsidR="00A64468" w:rsidRPr="00F25476" w:rsidRDefault="00A64468" w:rsidP="00F25476">
            <w:pPr>
              <w:pStyle w:val="NoSpacing"/>
              <w:jc w:val="center"/>
              <w:rPr>
                <w:sz w:val="24"/>
                <w:szCs w:val="24"/>
                <w:lang w:eastAsia="en-GB"/>
              </w:rPr>
            </w:pPr>
            <w:r w:rsidRPr="00F25476">
              <w:rPr>
                <w:sz w:val="24"/>
                <w:szCs w:val="24"/>
                <w:lang w:eastAsia="en-GB"/>
              </w:rPr>
              <w:t>73%</w:t>
            </w:r>
          </w:p>
        </w:tc>
        <w:tc>
          <w:tcPr>
            <w:tcW w:w="1803" w:type="dxa"/>
            <w:shd w:val="clear" w:color="auto" w:fill="F2F2F2" w:themeFill="background1" w:themeFillShade="F2"/>
          </w:tcPr>
          <w:p w14:paraId="46EE4FFC" w14:textId="178F3F63" w:rsidR="00A64468" w:rsidRPr="00F25476" w:rsidRDefault="00F25476" w:rsidP="00F25476">
            <w:pPr>
              <w:pStyle w:val="NoSpacing"/>
              <w:jc w:val="center"/>
              <w:rPr>
                <w:sz w:val="24"/>
                <w:szCs w:val="24"/>
                <w:lang w:eastAsia="en-GB"/>
              </w:rPr>
            </w:pPr>
            <w:r w:rsidRPr="00F25476">
              <w:rPr>
                <w:sz w:val="24"/>
                <w:szCs w:val="24"/>
                <w:lang w:eastAsia="en-GB"/>
              </w:rPr>
              <w:t>71%</w:t>
            </w:r>
          </w:p>
        </w:tc>
      </w:tr>
      <w:tr w:rsidR="00A64468" w:rsidRPr="00F25476" w14:paraId="2F8589F5" w14:textId="77777777" w:rsidTr="00A64468">
        <w:tc>
          <w:tcPr>
            <w:tcW w:w="1804" w:type="dxa"/>
          </w:tcPr>
          <w:p w14:paraId="10B4C93A" w14:textId="5FC8B41F" w:rsidR="00A64468" w:rsidRPr="00F25476" w:rsidRDefault="00A64468" w:rsidP="0097525A">
            <w:pPr>
              <w:pStyle w:val="NoSpacing"/>
              <w:rPr>
                <w:b/>
                <w:bCs/>
                <w:sz w:val="24"/>
                <w:szCs w:val="24"/>
                <w:lang w:eastAsia="en-GB"/>
              </w:rPr>
            </w:pPr>
            <w:r w:rsidRPr="00F25476">
              <w:rPr>
                <w:b/>
                <w:bCs/>
                <w:sz w:val="24"/>
                <w:szCs w:val="24"/>
                <w:lang w:eastAsia="en-GB"/>
              </w:rPr>
              <w:t>Science</w:t>
            </w:r>
          </w:p>
        </w:tc>
        <w:tc>
          <w:tcPr>
            <w:tcW w:w="1803" w:type="dxa"/>
          </w:tcPr>
          <w:p w14:paraId="5E97074F" w14:textId="679C9ACA" w:rsidR="00A64468" w:rsidRPr="00F25476" w:rsidRDefault="00A64468" w:rsidP="00A64468">
            <w:pPr>
              <w:pStyle w:val="NoSpacing"/>
              <w:jc w:val="center"/>
              <w:rPr>
                <w:sz w:val="24"/>
                <w:szCs w:val="24"/>
                <w:lang w:eastAsia="en-GB"/>
              </w:rPr>
            </w:pPr>
            <w:r w:rsidRPr="00F25476">
              <w:rPr>
                <w:sz w:val="24"/>
                <w:szCs w:val="24"/>
                <w:lang w:eastAsia="en-GB"/>
              </w:rPr>
              <w:t>80%</w:t>
            </w:r>
          </w:p>
        </w:tc>
        <w:tc>
          <w:tcPr>
            <w:tcW w:w="1803" w:type="dxa"/>
          </w:tcPr>
          <w:p w14:paraId="1A37ED8F" w14:textId="2CBF6469" w:rsidR="00A64468" w:rsidRPr="00F25476" w:rsidRDefault="00A64468" w:rsidP="00A64468">
            <w:pPr>
              <w:pStyle w:val="NoSpacing"/>
              <w:jc w:val="center"/>
              <w:rPr>
                <w:sz w:val="24"/>
                <w:szCs w:val="24"/>
                <w:lang w:eastAsia="en-GB"/>
              </w:rPr>
            </w:pPr>
            <w:r w:rsidRPr="00F25476">
              <w:rPr>
                <w:sz w:val="24"/>
                <w:szCs w:val="24"/>
                <w:lang w:eastAsia="en-GB"/>
              </w:rPr>
              <w:t>30%</w:t>
            </w:r>
          </w:p>
        </w:tc>
        <w:tc>
          <w:tcPr>
            <w:tcW w:w="1803" w:type="dxa"/>
            <w:shd w:val="clear" w:color="auto" w:fill="F2F2F2" w:themeFill="background1" w:themeFillShade="F2"/>
          </w:tcPr>
          <w:p w14:paraId="1AC4C27F" w14:textId="72A551F0" w:rsidR="00A64468" w:rsidRPr="00F25476" w:rsidRDefault="00A64468" w:rsidP="00F25476">
            <w:pPr>
              <w:pStyle w:val="NoSpacing"/>
              <w:jc w:val="center"/>
              <w:rPr>
                <w:sz w:val="24"/>
                <w:szCs w:val="24"/>
                <w:lang w:eastAsia="en-GB"/>
              </w:rPr>
            </w:pPr>
            <w:r w:rsidRPr="00F25476">
              <w:rPr>
                <w:sz w:val="24"/>
                <w:szCs w:val="24"/>
                <w:lang w:eastAsia="en-GB"/>
              </w:rPr>
              <w:t>80%</w:t>
            </w:r>
          </w:p>
        </w:tc>
        <w:tc>
          <w:tcPr>
            <w:tcW w:w="1803" w:type="dxa"/>
            <w:shd w:val="clear" w:color="auto" w:fill="F2F2F2" w:themeFill="background1" w:themeFillShade="F2"/>
          </w:tcPr>
          <w:p w14:paraId="0298807A" w14:textId="28099FC3" w:rsidR="00A64468" w:rsidRPr="00F25476" w:rsidRDefault="00F25476" w:rsidP="00F25476">
            <w:pPr>
              <w:pStyle w:val="NoSpacing"/>
              <w:jc w:val="center"/>
              <w:rPr>
                <w:sz w:val="24"/>
                <w:szCs w:val="24"/>
                <w:lang w:eastAsia="en-GB"/>
              </w:rPr>
            </w:pPr>
            <w:r w:rsidRPr="00F25476">
              <w:rPr>
                <w:sz w:val="24"/>
                <w:szCs w:val="24"/>
                <w:lang w:eastAsia="en-GB"/>
              </w:rPr>
              <w:t>79%</w:t>
            </w:r>
          </w:p>
        </w:tc>
      </w:tr>
    </w:tbl>
    <w:p w14:paraId="09753F35" w14:textId="77777777" w:rsidR="00A64468" w:rsidRPr="00F25476" w:rsidRDefault="00A64468" w:rsidP="0097525A">
      <w:pPr>
        <w:pStyle w:val="NoSpacing"/>
        <w:rPr>
          <w:b/>
          <w:bCs/>
          <w:sz w:val="24"/>
          <w:szCs w:val="24"/>
          <w:lang w:eastAsia="en-GB"/>
        </w:rPr>
      </w:pPr>
    </w:p>
    <w:p w14:paraId="61F1F601" w14:textId="77777777" w:rsidR="007A42F1" w:rsidRDefault="007A42F1" w:rsidP="0097525A">
      <w:pPr>
        <w:pStyle w:val="NoSpacing"/>
        <w:rPr>
          <w:b/>
          <w:bCs/>
          <w:sz w:val="28"/>
          <w:szCs w:val="28"/>
          <w:lang w:eastAsia="en-GB"/>
        </w:rPr>
      </w:pPr>
    </w:p>
    <w:tbl>
      <w:tblPr>
        <w:tblStyle w:val="TableGrid"/>
        <w:tblpPr w:leftFromText="180" w:rightFromText="180" w:vertAnchor="page" w:horzAnchor="margin" w:tblpY="2801"/>
        <w:tblW w:w="0" w:type="auto"/>
        <w:tblLook w:val="04A0" w:firstRow="1" w:lastRow="0" w:firstColumn="1" w:lastColumn="0" w:noHBand="0" w:noVBand="1"/>
      </w:tblPr>
      <w:tblGrid>
        <w:gridCol w:w="1556"/>
        <w:gridCol w:w="990"/>
        <w:gridCol w:w="1038"/>
        <w:gridCol w:w="1047"/>
        <w:gridCol w:w="893"/>
        <w:gridCol w:w="850"/>
        <w:gridCol w:w="1276"/>
        <w:gridCol w:w="992"/>
      </w:tblGrid>
      <w:tr w:rsidR="00F25476" w:rsidRPr="001B0996" w14:paraId="1DF239E0" w14:textId="77777777" w:rsidTr="0036695B">
        <w:tc>
          <w:tcPr>
            <w:tcW w:w="1556" w:type="dxa"/>
            <w:shd w:val="clear" w:color="auto" w:fill="BDD6EE" w:themeFill="accent5" w:themeFillTint="66"/>
          </w:tcPr>
          <w:p w14:paraId="7A5864CC" w14:textId="77777777" w:rsidR="00F25476" w:rsidRPr="001B0996" w:rsidRDefault="00F25476" w:rsidP="0036695B">
            <w:pPr>
              <w:jc w:val="center"/>
              <w:rPr>
                <w:rFonts w:cstheme="minorHAnsi"/>
                <w:b/>
                <w:bCs/>
              </w:rPr>
            </w:pPr>
            <w:r>
              <w:rPr>
                <w:rFonts w:cstheme="minorHAnsi"/>
                <w:b/>
                <w:bCs/>
              </w:rPr>
              <w:t xml:space="preserve">KS2 </w:t>
            </w:r>
          </w:p>
        </w:tc>
        <w:tc>
          <w:tcPr>
            <w:tcW w:w="2028" w:type="dxa"/>
            <w:gridSpan w:val="2"/>
            <w:shd w:val="clear" w:color="auto" w:fill="BDD6EE" w:themeFill="accent5" w:themeFillTint="66"/>
          </w:tcPr>
          <w:p w14:paraId="2C1FDD8C" w14:textId="77777777" w:rsidR="00F25476" w:rsidRDefault="00F25476" w:rsidP="0036695B">
            <w:pPr>
              <w:jc w:val="center"/>
              <w:rPr>
                <w:rFonts w:cstheme="minorHAnsi"/>
                <w:b/>
                <w:bCs/>
              </w:rPr>
            </w:pPr>
            <w:r w:rsidRPr="003F1D2B">
              <w:rPr>
                <w:rFonts w:cstheme="minorHAnsi"/>
                <w:b/>
                <w:bCs/>
              </w:rPr>
              <w:t>Egerton</w:t>
            </w:r>
          </w:p>
          <w:p w14:paraId="5D830C04" w14:textId="77777777" w:rsidR="00F25476" w:rsidRPr="003F1D2B" w:rsidRDefault="00F25476" w:rsidP="0036695B">
            <w:pPr>
              <w:jc w:val="center"/>
              <w:rPr>
                <w:rFonts w:cstheme="minorHAnsi"/>
                <w:b/>
                <w:bCs/>
              </w:rPr>
            </w:pPr>
            <w:r>
              <w:rPr>
                <w:rFonts w:cstheme="minorHAnsi"/>
                <w:b/>
                <w:bCs/>
              </w:rPr>
              <w:t>2021-22</w:t>
            </w:r>
          </w:p>
        </w:tc>
        <w:tc>
          <w:tcPr>
            <w:tcW w:w="2790" w:type="dxa"/>
            <w:gridSpan w:val="3"/>
            <w:shd w:val="clear" w:color="auto" w:fill="BDD6EE" w:themeFill="accent5" w:themeFillTint="66"/>
          </w:tcPr>
          <w:p w14:paraId="0770CC39" w14:textId="77777777" w:rsidR="00F25476" w:rsidRDefault="00F25476" w:rsidP="0036695B">
            <w:pPr>
              <w:jc w:val="center"/>
              <w:rPr>
                <w:rFonts w:cstheme="minorHAnsi"/>
                <w:b/>
                <w:bCs/>
              </w:rPr>
            </w:pPr>
            <w:r w:rsidRPr="003F1D2B">
              <w:rPr>
                <w:rFonts w:cstheme="minorHAnsi"/>
                <w:b/>
                <w:bCs/>
              </w:rPr>
              <w:t>Egerton</w:t>
            </w:r>
          </w:p>
          <w:p w14:paraId="0D576739" w14:textId="77777777" w:rsidR="00F25476" w:rsidRPr="003F1D2B" w:rsidRDefault="00F25476" w:rsidP="0036695B">
            <w:pPr>
              <w:jc w:val="center"/>
              <w:rPr>
                <w:rFonts w:cstheme="minorHAnsi"/>
                <w:b/>
                <w:bCs/>
              </w:rPr>
            </w:pPr>
            <w:r>
              <w:rPr>
                <w:rFonts w:cstheme="minorHAnsi"/>
                <w:b/>
                <w:bCs/>
              </w:rPr>
              <w:t>2022-23</w:t>
            </w:r>
          </w:p>
        </w:tc>
        <w:tc>
          <w:tcPr>
            <w:tcW w:w="2268" w:type="dxa"/>
            <w:gridSpan w:val="2"/>
            <w:shd w:val="clear" w:color="auto" w:fill="BDD6EE" w:themeFill="accent5" w:themeFillTint="66"/>
          </w:tcPr>
          <w:p w14:paraId="6D1FB83E" w14:textId="77777777" w:rsidR="00F25476" w:rsidRDefault="00F25476" w:rsidP="0036695B">
            <w:pPr>
              <w:jc w:val="center"/>
              <w:rPr>
                <w:rFonts w:cstheme="minorHAnsi"/>
                <w:b/>
                <w:bCs/>
              </w:rPr>
            </w:pPr>
            <w:r w:rsidRPr="003F1D2B">
              <w:rPr>
                <w:rFonts w:cstheme="minorHAnsi"/>
                <w:b/>
                <w:bCs/>
              </w:rPr>
              <w:t>National</w:t>
            </w:r>
          </w:p>
          <w:p w14:paraId="74EC07C0" w14:textId="77777777" w:rsidR="00F25476" w:rsidRPr="003F1D2B" w:rsidRDefault="00F25476" w:rsidP="0036695B">
            <w:pPr>
              <w:jc w:val="center"/>
              <w:rPr>
                <w:rFonts w:cstheme="minorHAnsi"/>
                <w:b/>
                <w:bCs/>
              </w:rPr>
            </w:pPr>
            <w:r>
              <w:rPr>
                <w:rFonts w:cstheme="minorHAnsi"/>
                <w:b/>
                <w:bCs/>
              </w:rPr>
              <w:t>2022-23</w:t>
            </w:r>
          </w:p>
        </w:tc>
      </w:tr>
      <w:tr w:rsidR="00F25476" w:rsidRPr="001B0996" w14:paraId="1D111F80" w14:textId="77777777" w:rsidTr="0036695B">
        <w:tc>
          <w:tcPr>
            <w:tcW w:w="1556" w:type="dxa"/>
            <w:shd w:val="clear" w:color="auto" w:fill="D9D9D9" w:themeFill="background1" w:themeFillShade="D9"/>
          </w:tcPr>
          <w:p w14:paraId="70A31A38" w14:textId="77777777" w:rsidR="00F25476" w:rsidRPr="001B0996" w:rsidRDefault="00F25476" w:rsidP="0036695B">
            <w:pPr>
              <w:jc w:val="center"/>
              <w:rPr>
                <w:rFonts w:cstheme="minorHAnsi"/>
                <w:b/>
                <w:bCs/>
              </w:rPr>
            </w:pPr>
            <w:r>
              <w:rPr>
                <w:rFonts w:cstheme="minorHAnsi"/>
                <w:b/>
                <w:bCs/>
              </w:rPr>
              <w:t>Subjects</w:t>
            </w:r>
          </w:p>
        </w:tc>
        <w:tc>
          <w:tcPr>
            <w:tcW w:w="990" w:type="dxa"/>
            <w:shd w:val="clear" w:color="auto" w:fill="D9D9D9" w:themeFill="background1" w:themeFillShade="D9"/>
          </w:tcPr>
          <w:p w14:paraId="3C31BA00" w14:textId="77777777" w:rsidR="00F25476" w:rsidRPr="00BB67E5" w:rsidRDefault="00F25476" w:rsidP="0036695B">
            <w:pPr>
              <w:jc w:val="center"/>
              <w:rPr>
                <w:rFonts w:cstheme="minorHAnsi"/>
                <w:b/>
                <w:bCs/>
              </w:rPr>
            </w:pPr>
            <w:r w:rsidRPr="00BB67E5">
              <w:rPr>
                <w:rFonts w:cstheme="minorHAnsi"/>
                <w:b/>
                <w:bCs/>
              </w:rPr>
              <w:t>EXP +</w:t>
            </w:r>
          </w:p>
        </w:tc>
        <w:tc>
          <w:tcPr>
            <w:tcW w:w="1038" w:type="dxa"/>
            <w:shd w:val="clear" w:color="auto" w:fill="D9D9D9" w:themeFill="background1" w:themeFillShade="D9"/>
          </w:tcPr>
          <w:p w14:paraId="5AB95BF4" w14:textId="77777777" w:rsidR="00F25476" w:rsidRPr="00BB67E5" w:rsidRDefault="00F25476" w:rsidP="0036695B">
            <w:pPr>
              <w:jc w:val="center"/>
              <w:rPr>
                <w:rFonts w:cstheme="minorHAnsi"/>
                <w:b/>
                <w:bCs/>
              </w:rPr>
            </w:pPr>
            <w:r w:rsidRPr="00BB67E5">
              <w:rPr>
                <w:rFonts w:cstheme="minorHAnsi"/>
                <w:b/>
                <w:bCs/>
              </w:rPr>
              <w:t>GDS</w:t>
            </w:r>
          </w:p>
        </w:tc>
        <w:tc>
          <w:tcPr>
            <w:tcW w:w="1047" w:type="dxa"/>
            <w:shd w:val="clear" w:color="auto" w:fill="D9D9D9" w:themeFill="background1" w:themeFillShade="D9"/>
          </w:tcPr>
          <w:p w14:paraId="14098433" w14:textId="77777777" w:rsidR="00F25476" w:rsidRPr="00BB67E5" w:rsidRDefault="00F25476" w:rsidP="0036695B">
            <w:pPr>
              <w:jc w:val="center"/>
              <w:rPr>
                <w:rFonts w:cstheme="minorHAnsi"/>
                <w:b/>
                <w:bCs/>
              </w:rPr>
            </w:pPr>
            <w:r w:rsidRPr="00BB67E5">
              <w:rPr>
                <w:rFonts w:cstheme="minorHAnsi"/>
                <w:b/>
                <w:bCs/>
              </w:rPr>
              <w:t>EXP+</w:t>
            </w:r>
          </w:p>
        </w:tc>
        <w:tc>
          <w:tcPr>
            <w:tcW w:w="893" w:type="dxa"/>
            <w:shd w:val="clear" w:color="auto" w:fill="D9D9D9" w:themeFill="background1" w:themeFillShade="D9"/>
          </w:tcPr>
          <w:p w14:paraId="4C2142DD" w14:textId="77777777" w:rsidR="00F25476" w:rsidRPr="00BB67E5" w:rsidRDefault="00F25476" w:rsidP="0036695B">
            <w:pPr>
              <w:jc w:val="center"/>
              <w:rPr>
                <w:rFonts w:cstheme="minorHAnsi"/>
                <w:b/>
                <w:bCs/>
              </w:rPr>
            </w:pPr>
            <w:r w:rsidRPr="00BB67E5">
              <w:rPr>
                <w:rFonts w:cstheme="minorHAnsi"/>
                <w:b/>
                <w:bCs/>
              </w:rPr>
              <w:t>GDS</w:t>
            </w:r>
          </w:p>
        </w:tc>
        <w:tc>
          <w:tcPr>
            <w:tcW w:w="850" w:type="dxa"/>
            <w:shd w:val="clear" w:color="auto" w:fill="D9D9D9" w:themeFill="background1" w:themeFillShade="D9"/>
          </w:tcPr>
          <w:p w14:paraId="330EE3D0" w14:textId="77777777" w:rsidR="00F25476" w:rsidRPr="00BB67E5" w:rsidRDefault="00F25476" w:rsidP="0036695B">
            <w:pPr>
              <w:jc w:val="center"/>
              <w:rPr>
                <w:rFonts w:cstheme="minorHAnsi"/>
                <w:b/>
                <w:bCs/>
              </w:rPr>
            </w:pPr>
            <w:r w:rsidRPr="00BB67E5">
              <w:rPr>
                <w:rFonts w:cstheme="minorHAnsi"/>
                <w:b/>
                <w:bCs/>
              </w:rPr>
              <w:t>SS</w:t>
            </w:r>
          </w:p>
        </w:tc>
        <w:tc>
          <w:tcPr>
            <w:tcW w:w="1276" w:type="dxa"/>
            <w:shd w:val="clear" w:color="auto" w:fill="D9D9D9" w:themeFill="background1" w:themeFillShade="D9"/>
          </w:tcPr>
          <w:p w14:paraId="5D467FFF" w14:textId="77777777" w:rsidR="00F25476" w:rsidRPr="00BB67E5" w:rsidRDefault="00F25476" w:rsidP="0036695B">
            <w:pPr>
              <w:jc w:val="center"/>
              <w:rPr>
                <w:rFonts w:cstheme="minorHAnsi"/>
                <w:b/>
                <w:bCs/>
              </w:rPr>
            </w:pPr>
            <w:r w:rsidRPr="00BB67E5">
              <w:rPr>
                <w:rFonts w:cstheme="minorHAnsi"/>
                <w:b/>
                <w:bCs/>
              </w:rPr>
              <w:t>EXP+</w:t>
            </w:r>
          </w:p>
        </w:tc>
        <w:tc>
          <w:tcPr>
            <w:tcW w:w="992" w:type="dxa"/>
            <w:shd w:val="clear" w:color="auto" w:fill="D9D9D9" w:themeFill="background1" w:themeFillShade="D9"/>
          </w:tcPr>
          <w:p w14:paraId="74A946E1" w14:textId="77777777" w:rsidR="00F25476" w:rsidRPr="00F25476" w:rsidRDefault="00F25476" w:rsidP="0036695B">
            <w:pPr>
              <w:jc w:val="center"/>
              <w:rPr>
                <w:rFonts w:cstheme="minorHAnsi"/>
                <w:b/>
                <w:bCs/>
              </w:rPr>
            </w:pPr>
            <w:r w:rsidRPr="00F25476">
              <w:rPr>
                <w:rFonts w:cstheme="minorHAnsi"/>
                <w:b/>
                <w:bCs/>
              </w:rPr>
              <w:t>Average SS</w:t>
            </w:r>
          </w:p>
        </w:tc>
      </w:tr>
      <w:tr w:rsidR="0036695B" w:rsidRPr="001B0996" w14:paraId="59A62843" w14:textId="77777777" w:rsidTr="0036695B">
        <w:tc>
          <w:tcPr>
            <w:tcW w:w="1556" w:type="dxa"/>
          </w:tcPr>
          <w:p w14:paraId="34F22B6C" w14:textId="77777777" w:rsidR="00F25476" w:rsidRPr="001B0996" w:rsidRDefault="00F25476" w:rsidP="0036695B">
            <w:pPr>
              <w:rPr>
                <w:rFonts w:cstheme="minorHAnsi"/>
              </w:rPr>
            </w:pPr>
            <w:r w:rsidRPr="001B0996">
              <w:rPr>
                <w:rFonts w:cstheme="minorHAnsi"/>
              </w:rPr>
              <w:t>Combined RWM</w:t>
            </w:r>
          </w:p>
        </w:tc>
        <w:tc>
          <w:tcPr>
            <w:tcW w:w="990" w:type="dxa"/>
          </w:tcPr>
          <w:p w14:paraId="4978915F" w14:textId="77777777" w:rsidR="00F25476" w:rsidRPr="00F25476" w:rsidRDefault="00F25476" w:rsidP="0036695B">
            <w:pPr>
              <w:jc w:val="center"/>
              <w:rPr>
                <w:rFonts w:cstheme="minorHAnsi"/>
              </w:rPr>
            </w:pPr>
            <w:r w:rsidRPr="00F25476">
              <w:rPr>
                <w:rFonts w:cstheme="minorHAnsi"/>
              </w:rPr>
              <w:t>83%</w:t>
            </w:r>
          </w:p>
        </w:tc>
        <w:tc>
          <w:tcPr>
            <w:tcW w:w="1038" w:type="dxa"/>
          </w:tcPr>
          <w:p w14:paraId="316DB9C3" w14:textId="77777777" w:rsidR="00F25476" w:rsidRPr="00F25476" w:rsidRDefault="00F25476" w:rsidP="0036695B">
            <w:pPr>
              <w:jc w:val="center"/>
              <w:rPr>
                <w:rFonts w:cstheme="minorHAnsi"/>
              </w:rPr>
            </w:pPr>
            <w:r w:rsidRPr="00F25476">
              <w:rPr>
                <w:rFonts w:cstheme="minorHAnsi"/>
              </w:rPr>
              <w:t>24%</w:t>
            </w:r>
          </w:p>
        </w:tc>
        <w:tc>
          <w:tcPr>
            <w:tcW w:w="1047" w:type="dxa"/>
          </w:tcPr>
          <w:p w14:paraId="597C35EB" w14:textId="77777777" w:rsidR="00F25476" w:rsidRPr="00F25476" w:rsidRDefault="00F25476" w:rsidP="0036695B">
            <w:pPr>
              <w:jc w:val="center"/>
              <w:rPr>
                <w:rFonts w:cstheme="minorHAnsi"/>
              </w:rPr>
            </w:pPr>
            <w:r w:rsidRPr="00F25476">
              <w:rPr>
                <w:rFonts w:cstheme="minorHAnsi"/>
              </w:rPr>
              <w:t>73%</w:t>
            </w:r>
          </w:p>
        </w:tc>
        <w:tc>
          <w:tcPr>
            <w:tcW w:w="893" w:type="dxa"/>
            <w:shd w:val="clear" w:color="auto" w:fill="auto"/>
          </w:tcPr>
          <w:p w14:paraId="0D2D6E89" w14:textId="77777777" w:rsidR="00F25476" w:rsidRPr="00F25476" w:rsidRDefault="00F25476" w:rsidP="0036695B">
            <w:pPr>
              <w:jc w:val="center"/>
              <w:rPr>
                <w:rFonts w:cstheme="minorHAnsi"/>
              </w:rPr>
            </w:pPr>
            <w:r w:rsidRPr="00F25476">
              <w:rPr>
                <w:rFonts w:cstheme="minorHAnsi"/>
              </w:rPr>
              <w:t>17%</w:t>
            </w:r>
          </w:p>
        </w:tc>
        <w:tc>
          <w:tcPr>
            <w:tcW w:w="850" w:type="dxa"/>
          </w:tcPr>
          <w:p w14:paraId="22F64268" w14:textId="77777777" w:rsidR="00F25476" w:rsidRPr="00F25476" w:rsidRDefault="00F25476" w:rsidP="0036695B">
            <w:pPr>
              <w:jc w:val="center"/>
              <w:rPr>
                <w:rFonts w:cstheme="minorHAnsi"/>
              </w:rPr>
            </w:pPr>
            <w:r w:rsidRPr="00F25476">
              <w:rPr>
                <w:rFonts w:cstheme="minorHAnsi"/>
              </w:rPr>
              <w:t>N/A</w:t>
            </w:r>
          </w:p>
        </w:tc>
        <w:tc>
          <w:tcPr>
            <w:tcW w:w="1276" w:type="dxa"/>
          </w:tcPr>
          <w:p w14:paraId="5C5E51F1" w14:textId="77777777" w:rsidR="00F25476" w:rsidRPr="00F25476" w:rsidRDefault="00F25476" w:rsidP="0036695B">
            <w:pPr>
              <w:jc w:val="center"/>
              <w:rPr>
                <w:rFonts w:cstheme="minorHAnsi"/>
              </w:rPr>
            </w:pPr>
            <w:r w:rsidRPr="00F25476">
              <w:rPr>
                <w:rFonts w:cstheme="minorHAnsi"/>
              </w:rPr>
              <w:t>59%</w:t>
            </w:r>
          </w:p>
        </w:tc>
        <w:tc>
          <w:tcPr>
            <w:tcW w:w="992" w:type="dxa"/>
            <w:shd w:val="clear" w:color="auto" w:fill="auto"/>
          </w:tcPr>
          <w:p w14:paraId="297A734D" w14:textId="77777777" w:rsidR="00F25476" w:rsidRPr="00F25476" w:rsidRDefault="00F25476" w:rsidP="0036695B">
            <w:pPr>
              <w:jc w:val="center"/>
              <w:rPr>
                <w:rFonts w:cstheme="minorHAnsi"/>
              </w:rPr>
            </w:pPr>
            <w:r w:rsidRPr="00F25476">
              <w:rPr>
                <w:rFonts w:cstheme="minorHAnsi"/>
              </w:rPr>
              <w:t>N/A</w:t>
            </w:r>
          </w:p>
        </w:tc>
      </w:tr>
      <w:tr w:rsidR="00F25476" w:rsidRPr="001B0996" w14:paraId="57ADAB3C" w14:textId="77777777" w:rsidTr="0036695B">
        <w:tc>
          <w:tcPr>
            <w:tcW w:w="1556" w:type="dxa"/>
          </w:tcPr>
          <w:p w14:paraId="566383A1" w14:textId="77777777" w:rsidR="00F25476" w:rsidRPr="001B0996" w:rsidRDefault="00F25476" w:rsidP="0036695B">
            <w:pPr>
              <w:rPr>
                <w:rFonts w:cstheme="minorHAnsi"/>
              </w:rPr>
            </w:pPr>
            <w:r w:rsidRPr="001B0996">
              <w:rPr>
                <w:rFonts w:cstheme="minorHAnsi"/>
              </w:rPr>
              <w:t>Reading</w:t>
            </w:r>
          </w:p>
        </w:tc>
        <w:tc>
          <w:tcPr>
            <w:tcW w:w="990" w:type="dxa"/>
          </w:tcPr>
          <w:p w14:paraId="42BDA9E7" w14:textId="77777777" w:rsidR="00F25476" w:rsidRPr="00F25476" w:rsidRDefault="00F25476" w:rsidP="0036695B">
            <w:pPr>
              <w:jc w:val="center"/>
              <w:rPr>
                <w:rFonts w:cstheme="minorHAnsi"/>
              </w:rPr>
            </w:pPr>
            <w:r w:rsidRPr="00F25476">
              <w:rPr>
                <w:rFonts w:cstheme="minorHAnsi"/>
              </w:rPr>
              <w:t>83%</w:t>
            </w:r>
          </w:p>
        </w:tc>
        <w:tc>
          <w:tcPr>
            <w:tcW w:w="1038" w:type="dxa"/>
          </w:tcPr>
          <w:p w14:paraId="012BEAC6" w14:textId="77777777" w:rsidR="00F25476" w:rsidRPr="00F25476" w:rsidRDefault="00F25476" w:rsidP="0036695B">
            <w:pPr>
              <w:jc w:val="center"/>
              <w:rPr>
                <w:rFonts w:cstheme="minorHAnsi"/>
              </w:rPr>
            </w:pPr>
            <w:r w:rsidRPr="00F25476">
              <w:rPr>
                <w:rFonts w:cstheme="minorHAnsi"/>
              </w:rPr>
              <w:t>38%</w:t>
            </w:r>
          </w:p>
        </w:tc>
        <w:tc>
          <w:tcPr>
            <w:tcW w:w="1047" w:type="dxa"/>
          </w:tcPr>
          <w:p w14:paraId="0CDA57F8" w14:textId="77777777" w:rsidR="00F25476" w:rsidRPr="00F25476" w:rsidRDefault="00F25476" w:rsidP="0036695B">
            <w:pPr>
              <w:jc w:val="center"/>
              <w:rPr>
                <w:rFonts w:cstheme="minorHAnsi"/>
              </w:rPr>
            </w:pPr>
            <w:r w:rsidRPr="00F25476">
              <w:rPr>
                <w:rFonts w:cstheme="minorHAnsi"/>
              </w:rPr>
              <w:t>86%</w:t>
            </w:r>
          </w:p>
        </w:tc>
        <w:tc>
          <w:tcPr>
            <w:tcW w:w="893" w:type="dxa"/>
          </w:tcPr>
          <w:p w14:paraId="2F6D74C0" w14:textId="77777777" w:rsidR="00F25476" w:rsidRPr="00F25476" w:rsidRDefault="00F25476" w:rsidP="0036695B">
            <w:pPr>
              <w:jc w:val="center"/>
              <w:rPr>
                <w:rFonts w:cstheme="minorHAnsi"/>
              </w:rPr>
            </w:pPr>
            <w:r w:rsidRPr="00F25476">
              <w:rPr>
                <w:rFonts w:cstheme="minorHAnsi"/>
              </w:rPr>
              <w:t>43%</w:t>
            </w:r>
          </w:p>
        </w:tc>
        <w:tc>
          <w:tcPr>
            <w:tcW w:w="850" w:type="dxa"/>
          </w:tcPr>
          <w:p w14:paraId="1524BCD0" w14:textId="77777777" w:rsidR="00F25476" w:rsidRPr="00F25476" w:rsidRDefault="00F25476" w:rsidP="0036695B">
            <w:pPr>
              <w:jc w:val="center"/>
              <w:rPr>
                <w:rFonts w:cstheme="minorHAnsi"/>
              </w:rPr>
            </w:pPr>
            <w:r w:rsidRPr="00F25476">
              <w:rPr>
                <w:rFonts w:cstheme="minorHAnsi"/>
              </w:rPr>
              <w:t>107.2</w:t>
            </w:r>
          </w:p>
        </w:tc>
        <w:tc>
          <w:tcPr>
            <w:tcW w:w="1276" w:type="dxa"/>
          </w:tcPr>
          <w:p w14:paraId="3D6C253B" w14:textId="77777777" w:rsidR="00F25476" w:rsidRPr="00F25476" w:rsidRDefault="00F25476" w:rsidP="0036695B">
            <w:pPr>
              <w:jc w:val="center"/>
              <w:rPr>
                <w:rFonts w:cstheme="minorHAnsi"/>
              </w:rPr>
            </w:pPr>
            <w:r w:rsidRPr="00F25476">
              <w:rPr>
                <w:rFonts w:cstheme="minorHAnsi"/>
              </w:rPr>
              <w:t>73%</w:t>
            </w:r>
          </w:p>
        </w:tc>
        <w:tc>
          <w:tcPr>
            <w:tcW w:w="992" w:type="dxa"/>
            <w:shd w:val="clear" w:color="auto" w:fill="auto"/>
          </w:tcPr>
          <w:p w14:paraId="78DD2A53" w14:textId="77777777" w:rsidR="00F25476" w:rsidRPr="00F25476" w:rsidRDefault="00F25476" w:rsidP="0036695B">
            <w:pPr>
              <w:jc w:val="center"/>
              <w:rPr>
                <w:rFonts w:cstheme="minorHAnsi"/>
              </w:rPr>
            </w:pPr>
            <w:r w:rsidRPr="00F25476">
              <w:rPr>
                <w:rFonts w:cstheme="minorHAnsi"/>
              </w:rPr>
              <w:t>105</w:t>
            </w:r>
          </w:p>
        </w:tc>
      </w:tr>
      <w:tr w:rsidR="00F25476" w:rsidRPr="001B0996" w14:paraId="026C91F3" w14:textId="77777777" w:rsidTr="0036695B">
        <w:tc>
          <w:tcPr>
            <w:tcW w:w="1556" w:type="dxa"/>
          </w:tcPr>
          <w:p w14:paraId="3C8F0B04" w14:textId="77777777" w:rsidR="00F25476" w:rsidRPr="001B0996" w:rsidRDefault="00F25476" w:rsidP="0036695B">
            <w:pPr>
              <w:rPr>
                <w:rFonts w:cstheme="minorHAnsi"/>
              </w:rPr>
            </w:pPr>
            <w:r w:rsidRPr="001B0996">
              <w:rPr>
                <w:rFonts w:cstheme="minorHAnsi"/>
              </w:rPr>
              <w:t>Writing</w:t>
            </w:r>
          </w:p>
        </w:tc>
        <w:tc>
          <w:tcPr>
            <w:tcW w:w="990" w:type="dxa"/>
          </w:tcPr>
          <w:p w14:paraId="56A679B6" w14:textId="77777777" w:rsidR="00F25476" w:rsidRPr="00F25476" w:rsidRDefault="00F25476" w:rsidP="0036695B">
            <w:pPr>
              <w:jc w:val="center"/>
              <w:rPr>
                <w:rFonts w:cstheme="minorHAnsi"/>
              </w:rPr>
            </w:pPr>
            <w:r w:rsidRPr="00F25476">
              <w:rPr>
                <w:rFonts w:cstheme="minorHAnsi"/>
              </w:rPr>
              <w:t>90%</w:t>
            </w:r>
          </w:p>
        </w:tc>
        <w:tc>
          <w:tcPr>
            <w:tcW w:w="1038" w:type="dxa"/>
          </w:tcPr>
          <w:p w14:paraId="4B980C1D" w14:textId="77777777" w:rsidR="00F25476" w:rsidRPr="00F25476" w:rsidRDefault="00F25476" w:rsidP="0036695B">
            <w:pPr>
              <w:jc w:val="center"/>
              <w:rPr>
                <w:rFonts w:cstheme="minorHAnsi"/>
              </w:rPr>
            </w:pPr>
            <w:r w:rsidRPr="00F25476">
              <w:rPr>
                <w:rFonts w:cstheme="minorHAnsi"/>
              </w:rPr>
              <w:t>27%</w:t>
            </w:r>
          </w:p>
        </w:tc>
        <w:tc>
          <w:tcPr>
            <w:tcW w:w="1047" w:type="dxa"/>
          </w:tcPr>
          <w:p w14:paraId="23159BF0" w14:textId="77777777" w:rsidR="00F25476" w:rsidRPr="00F25476" w:rsidRDefault="00F25476" w:rsidP="0036695B">
            <w:pPr>
              <w:jc w:val="center"/>
              <w:rPr>
                <w:rFonts w:cstheme="minorHAnsi"/>
              </w:rPr>
            </w:pPr>
            <w:r w:rsidRPr="00F25476">
              <w:rPr>
                <w:rFonts w:cstheme="minorHAnsi"/>
              </w:rPr>
              <w:t>80%</w:t>
            </w:r>
          </w:p>
        </w:tc>
        <w:tc>
          <w:tcPr>
            <w:tcW w:w="893" w:type="dxa"/>
          </w:tcPr>
          <w:p w14:paraId="0F0C1324" w14:textId="77777777" w:rsidR="00F25476" w:rsidRPr="00F25476" w:rsidRDefault="00F25476" w:rsidP="0036695B">
            <w:pPr>
              <w:jc w:val="center"/>
              <w:rPr>
                <w:rFonts w:cstheme="minorHAnsi"/>
              </w:rPr>
            </w:pPr>
            <w:r w:rsidRPr="00F25476">
              <w:rPr>
                <w:rFonts w:cstheme="minorHAnsi"/>
              </w:rPr>
              <w:t>20%</w:t>
            </w:r>
          </w:p>
        </w:tc>
        <w:tc>
          <w:tcPr>
            <w:tcW w:w="850" w:type="dxa"/>
          </w:tcPr>
          <w:p w14:paraId="5D471475" w14:textId="77777777" w:rsidR="00F25476" w:rsidRPr="00F25476" w:rsidRDefault="00F25476" w:rsidP="0036695B">
            <w:pPr>
              <w:jc w:val="center"/>
              <w:rPr>
                <w:rFonts w:cstheme="minorHAnsi"/>
              </w:rPr>
            </w:pPr>
            <w:r w:rsidRPr="00F25476">
              <w:rPr>
                <w:rFonts w:cstheme="minorHAnsi"/>
              </w:rPr>
              <w:t>N/A</w:t>
            </w:r>
          </w:p>
        </w:tc>
        <w:tc>
          <w:tcPr>
            <w:tcW w:w="1276" w:type="dxa"/>
          </w:tcPr>
          <w:p w14:paraId="0AE8B82E" w14:textId="77777777" w:rsidR="00F25476" w:rsidRPr="00F25476" w:rsidRDefault="00F25476" w:rsidP="0036695B">
            <w:pPr>
              <w:jc w:val="center"/>
              <w:rPr>
                <w:rFonts w:cstheme="minorHAnsi"/>
              </w:rPr>
            </w:pPr>
            <w:r w:rsidRPr="00F25476">
              <w:rPr>
                <w:rFonts w:cstheme="minorHAnsi"/>
              </w:rPr>
              <w:t>71%</w:t>
            </w:r>
          </w:p>
        </w:tc>
        <w:tc>
          <w:tcPr>
            <w:tcW w:w="992" w:type="dxa"/>
            <w:shd w:val="clear" w:color="auto" w:fill="auto"/>
          </w:tcPr>
          <w:p w14:paraId="1CEE70DD" w14:textId="77777777" w:rsidR="00F25476" w:rsidRPr="00F25476" w:rsidRDefault="00F25476" w:rsidP="0036695B">
            <w:pPr>
              <w:jc w:val="center"/>
              <w:rPr>
                <w:rFonts w:cstheme="minorHAnsi"/>
              </w:rPr>
            </w:pPr>
            <w:r w:rsidRPr="00F25476">
              <w:rPr>
                <w:rFonts w:cstheme="minorHAnsi"/>
              </w:rPr>
              <w:t>N/A</w:t>
            </w:r>
          </w:p>
        </w:tc>
      </w:tr>
      <w:tr w:rsidR="00F25476" w:rsidRPr="001B0996" w14:paraId="761D6F25" w14:textId="77777777" w:rsidTr="0036695B">
        <w:tc>
          <w:tcPr>
            <w:tcW w:w="1556" w:type="dxa"/>
          </w:tcPr>
          <w:p w14:paraId="1A27CB94" w14:textId="77777777" w:rsidR="00F25476" w:rsidRPr="001B0996" w:rsidRDefault="00F25476" w:rsidP="0036695B">
            <w:pPr>
              <w:rPr>
                <w:rFonts w:cstheme="minorHAnsi"/>
              </w:rPr>
            </w:pPr>
            <w:r w:rsidRPr="001B0996">
              <w:rPr>
                <w:rFonts w:cstheme="minorHAnsi"/>
              </w:rPr>
              <w:t>Maths</w:t>
            </w:r>
          </w:p>
        </w:tc>
        <w:tc>
          <w:tcPr>
            <w:tcW w:w="990" w:type="dxa"/>
          </w:tcPr>
          <w:p w14:paraId="03B9BE5E" w14:textId="77777777" w:rsidR="00F25476" w:rsidRPr="00F25476" w:rsidRDefault="00F25476" w:rsidP="0036695B">
            <w:pPr>
              <w:jc w:val="center"/>
              <w:rPr>
                <w:rFonts w:cstheme="minorHAnsi"/>
              </w:rPr>
            </w:pPr>
            <w:r w:rsidRPr="00F25476">
              <w:rPr>
                <w:rFonts w:cstheme="minorHAnsi"/>
              </w:rPr>
              <w:t>86%</w:t>
            </w:r>
          </w:p>
        </w:tc>
        <w:tc>
          <w:tcPr>
            <w:tcW w:w="1038" w:type="dxa"/>
          </w:tcPr>
          <w:p w14:paraId="07C8DF37" w14:textId="77777777" w:rsidR="00F25476" w:rsidRPr="00F25476" w:rsidRDefault="00F25476" w:rsidP="0036695B">
            <w:pPr>
              <w:jc w:val="center"/>
              <w:rPr>
                <w:rFonts w:cstheme="minorHAnsi"/>
              </w:rPr>
            </w:pPr>
            <w:r w:rsidRPr="00F25476">
              <w:rPr>
                <w:rFonts w:cstheme="minorHAnsi"/>
              </w:rPr>
              <w:t>41%</w:t>
            </w:r>
          </w:p>
        </w:tc>
        <w:tc>
          <w:tcPr>
            <w:tcW w:w="1047" w:type="dxa"/>
          </w:tcPr>
          <w:p w14:paraId="4027E3E6" w14:textId="77777777" w:rsidR="00F25476" w:rsidRPr="00F25476" w:rsidRDefault="00F25476" w:rsidP="0036695B">
            <w:pPr>
              <w:jc w:val="center"/>
              <w:rPr>
                <w:rFonts w:cstheme="minorHAnsi"/>
              </w:rPr>
            </w:pPr>
            <w:r w:rsidRPr="00F25476">
              <w:rPr>
                <w:rFonts w:cstheme="minorHAnsi"/>
              </w:rPr>
              <w:t>86%</w:t>
            </w:r>
          </w:p>
        </w:tc>
        <w:tc>
          <w:tcPr>
            <w:tcW w:w="893" w:type="dxa"/>
          </w:tcPr>
          <w:p w14:paraId="555EBAC1" w14:textId="77777777" w:rsidR="00F25476" w:rsidRPr="00F25476" w:rsidRDefault="00F25476" w:rsidP="0036695B">
            <w:pPr>
              <w:jc w:val="center"/>
              <w:rPr>
                <w:rFonts w:cstheme="minorHAnsi"/>
              </w:rPr>
            </w:pPr>
            <w:r w:rsidRPr="00F25476">
              <w:rPr>
                <w:rFonts w:cstheme="minorHAnsi"/>
              </w:rPr>
              <w:t>37%</w:t>
            </w:r>
          </w:p>
        </w:tc>
        <w:tc>
          <w:tcPr>
            <w:tcW w:w="850" w:type="dxa"/>
          </w:tcPr>
          <w:p w14:paraId="2E2F73E7" w14:textId="77777777" w:rsidR="00F25476" w:rsidRPr="00F25476" w:rsidRDefault="00F25476" w:rsidP="0036695B">
            <w:pPr>
              <w:jc w:val="center"/>
              <w:rPr>
                <w:rFonts w:cstheme="minorHAnsi"/>
              </w:rPr>
            </w:pPr>
            <w:r w:rsidRPr="00F25476">
              <w:rPr>
                <w:rFonts w:cstheme="minorHAnsi"/>
              </w:rPr>
              <w:t>106.4</w:t>
            </w:r>
          </w:p>
        </w:tc>
        <w:tc>
          <w:tcPr>
            <w:tcW w:w="1276" w:type="dxa"/>
          </w:tcPr>
          <w:p w14:paraId="6D7E2D12" w14:textId="77777777" w:rsidR="00F25476" w:rsidRPr="00F25476" w:rsidRDefault="00F25476" w:rsidP="0036695B">
            <w:pPr>
              <w:jc w:val="center"/>
              <w:rPr>
                <w:rFonts w:cstheme="minorHAnsi"/>
              </w:rPr>
            </w:pPr>
            <w:r w:rsidRPr="00F25476">
              <w:rPr>
                <w:rFonts w:cstheme="minorHAnsi"/>
              </w:rPr>
              <w:t>73%</w:t>
            </w:r>
          </w:p>
        </w:tc>
        <w:tc>
          <w:tcPr>
            <w:tcW w:w="992" w:type="dxa"/>
            <w:shd w:val="clear" w:color="auto" w:fill="auto"/>
          </w:tcPr>
          <w:p w14:paraId="1C9408AC" w14:textId="77777777" w:rsidR="00F25476" w:rsidRPr="00F25476" w:rsidRDefault="00F25476" w:rsidP="0036695B">
            <w:pPr>
              <w:jc w:val="center"/>
              <w:rPr>
                <w:rFonts w:cstheme="minorHAnsi"/>
              </w:rPr>
            </w:pPr>
            <w:r w:rsidRPr="00F25476">
              <w:rPr>
                <w:rFonts w:cstheme="minorHAnsi"/>
              </w:rPr>
              <w:t>104</w:t>
            </w:r>
          </w:p>
        </w:tc>
      </w:tr>
      <w:tr w:rsidR="00F25476" w:rsidRPr="001B0996" w14:paraId="0EBBAD21" w14:textId="77777777" w:rsidTr="0036695B">
        <w:tc>
          <w:tcPr>
            <w:tcW w:w="1556" w:type="dxa"/>
          </w:tcPr>
          <w:p w14:paraId="623DD547" w14:textId="77777777" w:rsidR="00F25476" w:rsidRPr="001B0996" w:rsidRDefault="00F25476" w:rsidP="0036695B">
            <w:pPr>
              <w:rPr>
                <w:rFonts w:cstheme="minorHAnsi"/>
              </w:rPr>
            </w:pPr>
            <w:r w:rsidRPr="001B0996">
              <w:rPr>
                <w:rFonts w:cstheme="minorHAnsi"/>
              </w:rPr>
              <w:t>Grammar, Spelling and Punctuation</w:t>
            </w:r>
          </w:p>
        </w:tc>
        <w:tc>
          <w:tcPr>
            <w:tcW w:w="990" w:type="dxa"/>
          </w:tcPr>
          <w:p w14:paraId="792BE1ED" w14:textId="77777777" w:rsidR="00F25476" w:rsidRPr="00F25476" w:rsidRDefault="00F25476" w:rsidP="0036695B">
            <w:pPr>
              <w:jc w:val="center"/>
              <w:rPr>
                <w:rFonts w:cstheme="minorHAnsi"/>
              </w:rPr>
            </w:pPr>
            <w:r w:rsidRPr="00F25476">
              <w:rPr>
                <w:rFonts w:cstheme="minorHAnsi"/>
              </w:rPr>
              <w:t>90%</w:t>
            </w:r>
          </w:p>
        </w:tc>
        <w:tc>
          <w:tcPr>
            <w:tcW w:w="1038" w:type="dxa"/>
          </w:tcPr>
          <w:p w14:paraId="238738D6" w14:textId="77777777" w:rsidR="00F25476" w:rsidRPr="00F25476" w:rsidRDefault="00F25476" w:rsidP="0036695B">
            <w:pPr>
              <w:jc w:val="center"/>
              <w:rPr>
                <w:rFonts w:cstheme="minorHAnsi"/>
              </w:rPr>
            </w:pPr>
            <w:r w:rsidRPr="00F25476">
              <w:rPr>
                <w:rFonts w:cstheme="minorHAnsi"/>
              </w:rPr>
              <w:t>30%</w:t>
            </w:r>
          </w:p>
        </w:tc>
        <w:tc>
          <w:tcPr>
            <w:tcW w:w="1047" w:type="dxa"/>
          </w:tcPr>
          <w:p w14:paraId="159C2769" w14:textId="77777777" w:rsidR="00F25476" w:rsidRPr="00F25476" w:rsidRDefault="00F25476" w:rsidP="0036695B">
            <w:pPr>
              <w:jc w:val="center"/>
              <w:rPr>
                <w:rFonts w:cstheme="minorHAnsi"/>
              </w:rPr>
            </w:pPr>
            <w:r w:rsidRPr="00F25476">
              <w:rPr>
                <w:rFonts w:cstheme="minorHAnsi"/>
              </w:rPr>
              <w:t>90%</w:t>
            </w:r>
          </w:p>
        </w:tc>
        <w:tc>
          <w:tcPr>
            <w:tcW w:w="893" w:type="dxa"/>
          </w:tcPr>
          <w:p w14:paraId="22A0AD6E" w14:textId="77777777" w:rsidR="00F25476" w:rsidRPr="00F25476" w:rsidRDefault="00F25476" w:rsidP="0036695B">
            <w:pPr>
              <w:jc w:val="center"/>
              <w:rPr>
                <w:rFonts w:cstheme="minorHAnsi"/>
              </w:rPr>
            </w:pPr>
            <w:r w:rsidRPr="00F25476">
              <w:rPr>
                <w:rFonts w:cstheme="minorHAnsi"/>
              </w:rPr>
              <w:t>50%</w:t>
            </w:r>
          </w:p>
        </w:tc>
        <w:tc>
          <w:tcPr>
            <w:tcW w:w="850" w:type="dxa"/>
          </w:tcPr>
          <w:p w14:paraId="092A16FA" w14:textId="77777777" w:rsidR="00F25476" w:rsidRPr="00F25476" w:rsidRDefault="00F25476" w:rsidP="0036695B">
            <w:pPr>
              <w:jc w:val="center"/>
              <w:rPr>
                <w:rFonts w:cstheme="minorHAnsi"/>
              </w:rPr>
            </w:pPr>
            <w:r w:rsidRPr="00F25476">
              <w:rPr>
                <w:rFonts w:cstheme="minorHAnsi"/>
              </w:rPr>
              <w:t>107.9</w:t>
            </w:r>
          </w:p>
        </w:tc>
        <w:tc>
          <w:tcPr>
            <w:tcW w:w="1276" w:type="dxa"/>
          </w:tcPr>
          <w:p w14:paraId="2EC02946" w14:textId="77777777" w:rsidR="00F25476" w:rsidRPr="00F25476" w:rsidRDefault="00F25476" w:rsidP="0036695B">
            <w:pPr>
              <w:jc w:val="center"/>
              <w:rPr>
                <w:rFonts w:cstheme="minorHAnsi"/>
              </w:rPr>
            </w:pPr>
            <w:r w:rsidRPr="00F25476">
              <w:rPr>
                <w:rFonts w:cstheme="minorHAnsi"/>
              </w:rPr>
              <w:t>72%</w:t>
            </w:r>
          </w:p>
        </w:tc>
        <w:tc>
          <w:tcPr>
            <w:tcW w:w="992" w:type="dxa"/>
            <w:shd w:val="clear" w:color="auto" w:fill="auto"/>
          </w:tcPr>
          <w:p w14:paraId="1CFC1B9A" w14:textId="77777777" w:rsidR="00F25476" w:rsidRPr="00F25476" w:rsidRDefault="00F25476" w:rsidP="0036695B">
            <w:pPr>
              <w:jc w:val="center"/>
              <w:rPr>
                <w:rFonts w:cstheme="minorHAnsi"/>
              </w:rPr>
            </w:pPr>
            <w:r w:rsidRPr="00F25476">
              <w:rPr>
                <w:rFonts w:cstheme="minorHAnsi"/>
              </w:rPr>
              <w:t>105</w:t>
            </w:r>
          </w:p>
        </w:tc>
      </w:tr>
      <w:tr w:rsidR="00F25476" w:rsidRPr="001B0996" w14:paraId="05D1EB77" w14:textId="77777777" w:rsidTr="0036695B">
        <w:tc>
          <w:tcPr>
            <w:tcW w:w="1556" w:type="dxa"/>
          </w:tcPr>
          <w:p w14:paraId="50ED77B8" w14:textId="77777777" w:rsidR="00F25476" w:rsidRPr="001B0996" w:rsidRDefault="00F25476" w:rsidP="0036695B">
            <w:pPr>
              <w:rPr>
                <w:rFonts w:cstheme="minorHAnsi"/>
              </w:rPr>
            </w:pPr>
            <w:r>
              <w:rPr>
                <w:rFonts w:cstheme="minorHAnsi"/>
              </w:rPr>
              <w:t>Science</w:t>
            </w:r>
          </w:p>
        </w:tc>
        <w:tc>
          <w:tcPr>
            <w:tcW w:w="990" w:type="dxa"/>
          </w:tcPr>
          <w:p w14:paraId="4116B88B" w14:textId="77777777" w:rsidR="00F25476" w:rsidRPr="00F25476" w:rsidRDefault="00F25476" w:rsidP="0036695B">
            <w:pPr>
              <w:jc w:val="center"/>
              <w:rPr>
                <w:rFonts w:cstheme="minorHAnsi"/>
              </w:rPr>
            </w:pPr>
            <w:r w:rsidRPr="00F25476">
              <w:rPr>
                <w:rFonts w:cstheme="minorHAnsi"/>
              </w:rPr>
              <w:t>83%</w:t>
            </w:r>
          </w:p>
        </w:tc>
        <w:tc>
          <w:tcPr>
            <w:tcW w:w="1038" w:type="dxa"/>
          </w:tcPr>
          <w:p w14:paraId="1FB27926" w14:textId="77777777" w:rsidR="00F25476" w:rsidRPr="00F25476" w:rsidRDefault="00F25476" w:rsidP="0036695B">
            <w:pPr>
              <w:jc w:val="center"/>
              <w:rPr>
                <w:rFonts w:cstheme="minorHAnsi"/>
              </w:rPr>
            </w:pPr>
            <w:r w:rsidRPr="00F25476">
              <w:rPr>
                <w:rFonts w:cstheme="minorHAnsi"/>
              </w:rPr>
              <w:t>38%</w:t>
            </w:r>
          </w:p>
        </w:tc>
        <w:tc>
          <w:tcPr>
            <w:tcW w:w="1047" w:type="dxa"/>
          </w:tcPr>
          <w:p w14:paraId="1CDE79AE" w14:textId="77777777" w:rsidR="00F25476" w:rsidRPr="00F25476" w:rsidRDefault="00F25476" w:rsidP="0036695B">
            <w:pPr>
              <w:jc w:val="center"/>
              <w:rPr>
                <w:rFonts w:cstheme="minorHAnsi"/>
              </w:rPr>
            </w:pPr>
            <w:r w:rsidRPr="00F25476">
              <w:rPr>
                <w:rFonts w:cstheme="minorHAnsi"/>
              </w:rPr>
              <w:t>80%</w:t>
            </w:r>
          </w:p>
        </w:tc>
        <w:tc>
          <w:tcPr>
            <w:tcW w:w="893" w:type="dxa"/>
          </w:tcPr>
          <w:p w14:paraId="1DEEB7A5" w14:textId="77777777" w:rsidR="00F25476" w:rsidRPr="00F25476" w:rsidRDefault="00F25476" w:rsidP="0036695B">
            <w:pPr>
              <w:jc w:val="center"/>
              <w:rPr>
                <w:rFonts w:cstheme="minorHAnsi"/>
              </w:rPr>
            </w:pPr>
            <w:r w:rsidRPr="00F25476">
              <w:rPr>
                <w:rFonts w:cstheme="minorHAnsi"/>
              </w:rPr>
              <w:t>30%</w:t>
            </w:r>
          </w:p>
        </w:tc>
        <w:tc>
          <w:tcPr>
            <w:tcW w:w="850" w:type="dxa"/>
            <w:shd w:val="clear" w:color="auto" w:fill="auto"/>
          </w:tcPr>
          <w:p w14:paraId="6A07E797" w14:textId="77777777" w:rsidR="00F25476" w:rsidRPr="00F25476" w:rsidRDefault="00F25476" w:rsidP="0036695B">
            <w:pPr>
              <w:jc w:val="center"/>
              <w:rPr>
                <w:rFonts w:cstheme="minorHAnsi"/>
              </w:rPr>
            </w:pPr>
            <w:r w:rsidRPr="00F25476">
              <w:rPr>
                <w:rFonts w:cstheme="minorHAnsi"/>
              </w:rPr>
              <w:t>N/A</w:t>
            </w:r>
          </w:p>
        </w:tc>
        <w:tc>
          <w:tcPr>
            <w:tcW w:w="1276" w:type="dxa"/>
          </w:tcPr>
          <w:p w14:paraId="4C4C83F7" w14:textId="77777777" w:rsidR="00F25476" w:rsidRPr="00F25476" w:rsidRDefault="00F25476" w:rsidP="0036695B">
            <w:pPr>
              <w:jc w:val="center"/>
              <w:rPr>
                <w:rFonts w:cstheme="minorHAnsi"/>
              </w:rPr>
            </w:pPr>
            <w:r w:rsidRPr="00F25476">
              <w:rPr>
                <w:rFonts w:cstheme="minorHAnsi"/>
              </w:rPr>
              <w:t>80%</w:t>
            </w:r>
          </w:p>
        </w:tc>
        <w:tc>
          <w:tcPr>
            <w:tcW w:w="992" w:type="dxa"/>
            <w:shd w:val="clear" w:color="auto" w:fill="auto"/>
          </w:tcPr>
          <w:p w14:paraId="2E6F7B17" w14:textId="77777777" w:rsidR="00F25476" w:rsidRPr="00F25476" w:rsidRDefault="00F25476" w:rsidP="0036695B">
            <w:pPr>
              <w:jc w:val="center"/>
              <w:rPr>
                <w:rFonts w:cstheme="minorHAnsi"/>
              </w:rPr>
            </w:pPr>
            <w:r w:rsidRPr="00F25476">
              <w:rPr>
                <w:rFonts w:cstheme="minorHAnsi"/>
              </w:rPr>
              <w:t>N/A</w:t>
            </w:r>
          </w:p>
        </w:tc>
      </w:tr>
    </w:tbl>
    <w:p w14:paraId="2D520B51" w14:textId="77777777" w:rsidR="00A64468" w:rsidRDefault="00A64468" w:rsidP="0097525A">
      <w:pPr>
        <w:pStyle w:val="NoSpacing"/>
        <w:rPr>
          <w:b/>
          <w:bCs/>
          <w:sz w:val="28"/>
          <w:szCs w:val="28"/>
          <w:lang w:eastAsia="en-GB"/>
        </w:rPr>
      </w:pPr>
    </w:p>
    <w:p w14:paraId="00DBC113" w14:textId="77777777" w:rsidR="00A64468" w:rsidRDefault="00A64468" w:rsidP="0097525A">
      <w:pPr>
        <w:pStyle w:val="NoSpacing"/>
        <w:rPr>
          <w:b/>
          <w:bCs/>
          <w:sz w:val="28"/>
          <w:szCs w:val="28"/>
          <w:lang w:eastAsia="en-GB"/>
        </w:rPr>
      </w:pPr>
    </w:p>
    <w:p w14:paraId="28207972" w14:textId="77777777" w:rsidR="00A64468" w:rsidRDefault="00A64468" w:rsidP="0097525A">
      <w:pPr>
        <w:pStyle w:val="NoSpacing"/>
        <w:rPr>
          <w:b/>
          <w:bCs/>
          <w:sz w:val="28"/>
          <w:szCs w:val="28"/>
          <w:lang w:eastAsia="en-GB"/>
        </w:rPr>
      </w:pPr>
    </w:p>
    <w:p w14:paraId="27CA38C9" w14:textId="77777777" w:rsidR="00A64468" w:rsidRDefault="00A64468" w:rsidP="0097525A">
      <w:pPr>
        <w:pStyle w:val="NoSpacing"/>
        <w:rPr>
          <w:b/>
          <w:bCs/>
          <w:sz w:val="28"/>
          <w:szCs w:val="28"/>
          <w:lang w:eastAsia="en-GB"/>
        </w:rPr>
      </w:pPr>
    </w:p>
    <w:p w14:paraId="57AE63DF" w14:textId="77777777" w:rsidR="00A64468" w:rsidRDefault="00A64468" w:rsidP="0097525A">
      <w:pPr>
        <w:pStyle w:val="NoSpacing"/>
        <w:rPr>
          <w:b/>
          <w:bCs/>
          <w:sz w:val="28"/>
          <w:szCs w:val="28"/>
          <w:lang w:eastAsia="en-GB"/>
        </w:rPr>
      </w:pPr>
    </w:p>
    <w:p w14:paraId="5094E3A5" w14:textId="77777777" w:rsidR="00A64468" w:rsidRDefault="00A64468" w:rsidP="0097525A">
      <w:pPr>
        <w:pStyle w:val="NoSpacing"/>
        <w:rPr>
          <w:b/>
          <w:bCs/>
          <w:sz w:val="28"/>
          <w:szCs w:val="28"/>
          <w:lang w:eastAsia="en-GB"/>
        </w:rPr>
      </w:pPr>
    </w:p>
    <w:p w14:paraId="272DA3E2" w14:textId="77777777" w:rsidR="007A42F1" w:rsidRDefault="007A42F1" w:rsidP="0097525A">
      <w:pPr>
        <w:pStyle w:val="NoSpacing"/>
        <w:rPr>
          <w:b/>
          <w:bCs/>
          <w:sz w:val="28"/>
          <w:szCs w:val="28"/>
          <w:lang w:eastAsia="en-GB"/>
        </w:rPr>
      </w:pPr>
    </w:p>
    <w:p w14:paraId="7649A13A" w14:textId="77777777" w:rsidR="007A42F1" w:rsidRDefault="007A42F1" w:rsidP="0097525A">
      <w:pPr>
        <w:pStyle w:val="NoSpacing"/>
        <w:rPr>
          <w:b/>
          <w:bCs/>
          <w:sz w:val="28"/>
          <w:szCs w:val="28"/>
          <w:lang w:eastAsia="en-GB"/>
        </w:rPr>
      </w:pPr>
    </w:p>
    <w:p w14:paraId="03F3D04D" w14:textId="77777777" w:rsidR="007A42F1" w:rsidRDefault="007A42F1" w:rsidP="0097525A">
      <w:pPr>
        <w:pStyle w:val="NoSpacing"/>
        <w:rPr>
          <w:b/>
          <w:bCs/>
          <w:sz w:val="28"/>
          <w:szCs w:val="28"/>
          <w:lang w:eastAsia="en-GB"/>
        </w:rPr>
      </w:pPr>
    </w:p>
    <w:p w14:paraId="5951626A" w14:textId="77777777" w:rsidR="007A42F1" w:rsidRDefault="007A42F1" w:rsidP="0097525A">
      <w:pPr>
        <w:pStyle w:val="NoSpacing"/>
        <w:rPr>
          <w:b/>
          <w:bCs/>
          <w:sz w:val="28"/>
          <w:szCs w:val="28"/>
          <w:lang w:eastAsia="en-GB"/>
        </w:rPr>
      </w:pPr>
    </w:p>
    <w:p w14:paraId="0C22AC79" w14:textId="77777777" w:rsidR="007A42F1" w:rsidRDefault="007A42F1" w:rsidP="0097525A">
      <w:pPr>
        <w:pStyle w:val="NoSpacing"/>
        <w:rPr>
          <w:b/>
          <w:bCs/>
          <w:sz w:val="28"/>
          <w:szCs w:val="28"/>
          <w:lang w:eastAsia="en-GB"/>
        </w:rPr>
      </w:pPr>
    </w:p>
    <w:p w14:paraId="1504FA48" w14:textId="77777777" w:rsidR="005143BB" w:rsidRDefault="005143BB" w:rsidP="00A12B26">
      <w:pPr>
        <w:pStyle w:val="NoSpacing"/>
        <w:rPr>
          <w:b/>
          <w:bCs/>
          <w:sz w:val="28"/>
          <w:szCs w:val="28"/>
          <w:lang w:eastAsia="en-GB"/>
        </w:rPr>
      </w:pPr>
    </w:p>
    <w:p w14:paraId="65D72440" w14:textId="77777777" w:rsidR="00A12B26" w:rsidRPr="00A12B26" w:rsidRDefault="00A12B26" w:rsidP="00A12B26">
      <w:pPr>
        <w:pStyle w:val="NoSpacing"/>
        <w:rPr>
          <w:b/>
          <w:bCs/>
          <w:sz w:val="28"/>
          <w:szCs w:val="28"/>
          <w:lang w:eastAsia="en-GB"/>
        </w:rPr>
      </w:pPr>
    </w:p>
    <w:p w14:paraId="02FC62B7" w14:textId="4199BADB" w:rsidR="001B0996" w:rsidRDefault="001B0996" w:rsidP="00402F30">
      <w:pPr>
        <w:rPr>
          <w:lang w:eastAsia="en-GB"/>
        </w:rPr>
      </w:pPr>
    </w:p>
    <w:p w14:paraId="41A24D82" w14:textId="77777777" w:rsidR="00A12B26" w:rsidRDefault="00A12B26" w:rsidP="00402F30">
      <w:pPr>
        <w:rPr>
          <w:lang w:eastAsia="en-GB"/>
        </w:rPr>
      </w:pPr>
    </w:p>
    <w:p w14:paraId="5CF62C47" w14:textId="77777777" w:rsidR="007A42F1" w:rsidRDefault="007A42F1" w:rsidP="00402F30">
      <w:pPr>
        <w:rPr>
          <w:lang w:eastAsia="en-GB"/>
        </w:rPr>
      </w:pPr>
    </w:p>
    <w:p w14:paraId="032D5D6B" w14:textId="77777777" w:rsidR="007A42F1" w:rsidRDefault="007A42F1" w:rsidP="00402F30">
      <w:pPr>
        <w:rPr>
          <w:lang w:eastAsia="en-GB"/>
        </w:rPr>
      </w:pPr>
    </w:p>
    <w:p w14:paraId="17E776F1" w14:textId="77777777" w:rsidR="007A42F1" w:rsidRPr="001B0996" w:rsidRDefault="007A42F1" w:rsidP="00402F30">
      <w:pPr>
        <w:rPr>
          <w:lang w:eastAsia="en-GB"/>
        </w:rPr>
      </w:pPr>
    </w:p>
    <w:sectPr w:rsidR="007A42F1" w:rsidRPr="001B0996" w:rsidSect="00826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34"/>
    <w:rsid w:val="00085A1E"/>
    <w:rsid w:val="000C57FA"/>
    <w:rsid w:val="001B0996"/>
    <w:rsid w:val="002225D5"/>
    <w:rsid w:val="0023649E"/>
    <w:rsid w:val="00310ACE"/>
    <w:rsid w:val="003276F2"/>
    <w:rsid w:val="003478F0"/>
    <w:rsid w:val="0036695B"/>
    <w:rsid w:val="003F1D2B"/>
    <w:rsid w:val="00402F30"/>
    <w:rsid w:val="00506C31"/>
    <w:rsid w:val="005143BB"/>
    <w:rsid w:val="00603DBB"/>
    <w:rsid w:val="006F63A4"/>
    <w:rsid w:val="007A42F1"/>
    <w:rsid w:val="00826CA6"/>
    <w:rsid w:val="008621CA"/>
    <w:rsid w:val="0097525A"/>
    <w:rsid w:val="00A12B26"/>
    <w:rsid w:val="00A64468"/>
    <w:rsid w:val="00BB3FB8"/>
    <w:rsid w:val="00BB67E5"/>
    <w:rsid w:val="00C71272"/>
    <w:rsid w:val="00CA3CB2"/>
    <w:rsid w:val="00DE0883"/>
    <w:rsid w:val="00DF2134"/>
    <w:rsid w:val="00E21B5D"/>
    <w:rsid w:val="00E34670"/>
    <w:rsid w:val="00E75430"/>
    <w:rsid w:val="00E958E2"/>
    <w:rsid w:val="00F03C15"/>
    <w:rsid w:val="00F25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2E7F"/>
  <w15:chartTrackingRefBased/>
  <w15:docId w15:val="{B6A9A996-033C-4203-A5D4-3FD7AC45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099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099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B09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75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81140">
      <w:bodyDiv w:val="1"/>
      <w:marLeft w:val="0"/>
      <w:marRight w:val="0"/>
      <w:marTop w:val="0"/>
      <w:marBottom w:val="0"/>
      <w:divBdr>
        <w:top w:val="none" w:sz="0" w:space="0" w:color="auto"/>
        <w:left w:val="none" w:sz="0" w:space="0" w:color="auto"/>
        <w:bottom w:val="none" w:sz="0" w:space="0" w:color="auto"/>
        <w:right w:val="none" w:sz="0" w:space="0" w:color="auto"/>
      </w:divBdr>
    </w:div>
    <w:div w:id="1488092120">
      <w:bodyDiv w:val="1"/>
      <w:marLeft w:val="0"/>
      <w:marRight w:val="0"/>
      <w:marTop w:val="0"/>
      <w:marBottom w:val="0"/>
      <w:divBdr>
        <w:top w:val="none" w:sz="0" w:space="0" w:color="auto"/>
        <w:left w:val="none" w:sz="0" w:space="0" w:color="auto"/>
        <w:bottom w:val="none" w:sz="0" w:space="0" w:color="auto"/>
        <w:right w:val="none" w:sz="0" w:space="0" w:color="auto"/>
      </w:divBdr>
    </w:div>
    <w:div w:id="1546137417">
      <w:bodyDiv w:val="1"/>
      <w:marLeft w:val="0"/>
      <w:marRight w:val="0"/>
      <w:marTop w:val="0"/>
      <w:marBottom w:val="0"/>
      <w:divBdr>
        <w:top w:val="none" w:sz="0" w:space="0" w:color="auto"/>
        <w:left w:val="none" w:sz="0" w:space="0" w:color="auto"/>
        <w:bottom w:val="none" w:sz="0" w:space="0" w:color="auto"/>
        <w:right w:val="none" w:sz="0" w:space="0" w:color="auto"/>
      </w:divBdr>
    </w:div>
    <w:div w:id="18298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835473E95BF4F851453889C37699A" ma:contentTypeVersion="3" ma:contentTypeDescription="Create a new document." ma:contentTypeScope="" ma:versionID="7d0966f7cda013885efdd359e1d509a2">
  <xsd:schema xmlns:xsd="http://www.w3.org/2001/XMLSchema" xmlns:xs="http://www.w3.org/2001/XMLSchema" xmlns:p="http://schemas.microsoft.com/office/2006/metadata/properties" xmlns:ns2="3478dc1e-5259-49a0-8f93-a5c8ba2ed0f4" targetNamespace="http://schemas.microsoft.com/office/2006/metadata/properties" ma:root="true" ma:fieldsID="cd0e369d991c7d1e6764fc504e62b5c5" ns2:_="">
    <xsd:import namespace="3478dc1e-5259-49a0-8f93-a5c8ba2ed0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8dc1e-5259-49a0-8f93-a5c8ba2ed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03DDD-D06A-43A9-8A8B-38C5C828B677}"/>
</file>

<file path=customXml/itemProps2.xml><?xml version="1.0" encoding="utf-8"?>
<ds:datastoreItem xmlns:ds="http://schemas.openxmlformats.org/officeDocument/2006/customXml" ds:itemID="{18B84E2C-5E06-4443-BBA2-EA1962053B20}"/>
</file>

<file path=customXml/itemProps3.xml><?xml version="1.0" encoding="utf-8"?>
<ds:datastoreItem xmlns:ds="http://schemas.openxmlformats.org/officeDocument/2006/customXml" ds:itemID="{41B50D84-04E3-4880-BF92-70090F9EF414}"/>
</file>

<file path=docProps/app.xml><?xml version="1.0" encoding="utf-8"?>
<Properties xmlns="http://schemas.openxmlformats.org/officeDocument/2006/extended-properties" xmlns:vt="http://schemas.openxmlformats.org/officeDocument/2006/docPropsVTypes">
  <Template>Normal</Template>
  <TotalTime>0</TotalTime>
  <Pages>4</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Sedgwick</dc:creator>
  <cp:keywords/>
  <dc:description/>
  <cp:lastModifiedBy>Dominic Sedgwick</cp:lastModifiedBy>
  <cp:revision>2</cp:revision>
  <dcterms:created xsi:type="dcterms:W3CDTF">2023-07-25T11:04:00Z</dcterms:created>
  <dcterms:modified xsi:type="dcterms:W3CDTF">2023-07-25T11:04:00Z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0x010100AA4835473E95BF4F851453889C37699A</vt:lpwstr>
  </property>
</Properties>
</file>